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ED" w:rsidRDefault="00C832ED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tbl>
      <w:tblPr>
        <w:tblW w:w="10612" w:type="dxa"/>
        <w:tblInd w:w="-608" w:type="dxa"/>
        <w:tblBorders>
          <w:bottom w:val="thinThickSmallGap" w:sz="18" w:space="0" w:color="auto"/>
        </w:tblBorders>
        <w:tblLayout w:type="fixed"/>
        <w:tblLook w:val="01E0"/>
      </w:tblPr>
      <w:tblGrid>
        <w:gridCol w:w="4754"/>
        <w:gridCol w:w="1616"/>
        <w:gridCol w:w="4242"/>
      </w:tblGrid>
      <w:tr w:rsidR="00C832ED" w:rsidRPr="00390C89" w:rsidTr="00F17350">
        <w:trPr>
          <w:trHeight w:val="1532"/>
        </w:trPr>
        <w:tc>
          <w:tcPr>
            <w:tcW w:w="4754" w:type="dxa"/>
          </w:tcPr>
          <w:p w:rsidR="00C832ED" w:rsidRPr="00390C89" w:rsidRDefault="00C832ED" w:rsidP="00F17350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proofErr w:type="gramStart"/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  <w:proofErr w:type="gramEnd"/>
          </w:p>
          <w:p w:rsidR="00C832ED" w:rsidRPr="00C909B1" w:rsidRDefault="00C832ED" w:rsidP="00F1735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proofErr w:type="gramStart"/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r w:rsidRPr="00390C89">
              <w:rPr>
                <w:rFonts w:ascii="NewtonITT" w:hAnsi="NewtonITT"/>
                <w:b/>
                <w:sz w:val="30"/>
              </w:rPr>
              <w:br/>
            </w:r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ала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gramEnd"/>
          </w:p>
          <w:p w:rsidR="00C832ED" w:rsidRPr="00390C89" w:rsidRDefault="00C832ED" w:rsidP="00F1735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C832ED" w:rsidRPr="00390C89" w:rsidRDefault="00C832ED" w:rsidP="00F17350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</w:t>
            </w:r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ала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һы,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C832ED" w:rsidRPr="00390C89" w:rsidRDefault="00C832ED" w:rsidP="00F17350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9455" cy="749935"/>
                  <wp:effectExtent l="19050" t="0" r="444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2ED" w:rsidRPr="00390C89" w:rsidRDefault="00C832ED" w:rsidP="00F17350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:rsidR="00C832ED" w:rsidRPr="00390C89" w:rsidRDefault="00C832ED" w:rsidP="00F17350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C832ED" w:rsidRPr="00390C89" w:rsidRDefault="00C832ED" w:rsidP="00F1735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C832ED" w:rsidRPr="00390C89" w:rsidRDefault="00C832ED" w:rsidP="00F1735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C832ED" w:rsidRPr="00390C89" w:rsidRDefault="00C832ED" w:rsidP="00F17350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C832ED" w:rsidRPr="00390C89" w:rsidRDefault="00C832ED" w:rsidP="00C832ED">
      <w:pPr>
        <w:rPr>
          <w:rFonts w:ascii="NewtonITT" w:hAnsi="NewtonITT"/>
          <w:sz w:val="16"/>
        </w:rPr>
      </w:pPr>
    </w:p>
    <w:p w:rsidR="00C832ED" w:rsidRPr="00390C89" w:rsidRDefault="00C832ED" w:rsidP="00C832ED">
      <w:pPr>
        <w:pStyle w:val="FR3"/>
        <w:spacing w:before="0"/>
        <w:ind w:left="0" w:right="0"/>
        <w:rPr>
          <w:rFonts w:ascii="NewtonITT" w:hAnsi="NewtonITT"/>
          <w:b w:val="0"/>
          <w:bCs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</w:t>
      </w:r>
      <w:r w:rsidRPr="00390C89">
        <w:rPr>
          <w:rFonts w:ascii="NewtonITT" w:hAnsi="NewtonITT"/>
          <w:noProof w:val="0"/>
          <w:spacing w:val="50"/>
          <w:sz w:val="38"/>
        </w:rPr>
        <w:t xml:space="preserve"> </w:t>
      </w:r>
      <w:r w:rsidRPr="00CA494F">
        <w:rPr>
          <w:rFonts w:ascii="NewtonITT" w:hAnsi="NewtonITT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/>
          <w:noProof w:val="0"/>
          <w:sz w:val="38"/>
          <w:szCs w:val="40"/>
        </w:rPr>
        <w:tab/>
      </w:r>
      <w:r>
        <w:rPr>
          <w:rFonts w:ascii="NewtonITT" w:hAnsi="NewtonITT"/>
          <w:bCs/>
          <w:noProof w:val="0"/>
          <w:sz w:val="38"/>
          <w:szCs w:val="40"/>
        </w:rPr>
        <w:tab/>
      </w:r>
      <w:r>
        <w:rPr>
          <w:rFonts w:ascii="NewtonITT" w:hAnsi="NewtonITT"/>
          <w:bCs/>
          <w:noProof w:val="0"/>
          <w:sz w:val="38"/>
          <w:szCs w:val="40"/>
        </w:rPr>
        <w:tab/>
      </w:r>
      <w:r>
        <w:rPr>
          <w:rFonts w:ascii="NewtonITT" w:hAnsi="NewtonITT"/>
          <w:bCs/>
          <w:noProof w:val="0"/>
          <w:sz w:val="38"/>
          <w:szCs w:val="40"/>
        </w:rPr>
        <w:tab/>
      </w:r>
      <w:r>
        <w:rPr>
          <w:rFonts w:ascii="NewtonITT" w:hAnsi="NewtonITT"/>
          <w:bCs/>
          <w:noProof w:val="0"/>
          <w:sz w:val="38"/>
          <w:szCs w:val="40"/>
        </w:rPr>
        <w:tab/>
      </w:r>
      <w:r>
        <w:rPr>
          <w:rFonts w:ascii="NewtonITT" w:hAnsi="NewtonITT"/>
          <w:bCs/>
          <w:noProof w:val="0"/>
          <w:sz w:val="38"/>
          <w:szCs w:val="40"/>
        </w:rPr>
        <w:tab/>
      </w:r>
      <w:r w:rsidRPr="00390C89">
        <w:rPr>
          <w:rFonts w:ascii="NewtonITT" w:hAnsi="NewtonITT"/>
          <w:bCs/>
          <w:noProof w:val="0"/>
          <w:sz w:val="38"/>
          <w:szCs w:val="40"/>
        </w:rPr>
        <w:t>ПОСТАНОВЛЕНИЕ</w:t>
      </w:r>
    </w:p>
    <w:p w:rsidR="00C832ED" w:rsidRPr="00390C89" w:rsidRDefault="00C832ED" w:rsidP="00C832ED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C832ED" w:rsidRPr="00390C89" w:rsidRDefault="00204899" w:rsidP="00C832ED">
      <w:pPr>
        <w:pStyle w:val="a8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 ____» _______________2022</w:t>
      </w:r>
      <w:r w:rsidR="00C832ED" w:rsidRPr="00390C89">
        <w:rPr>
          <w:rFonts w:ascii="NewtonITT" w:hAnsi="NewtonITT"/>
          <w:b/>
          <w:sz w:val="24"/>
        </w:rPr>
        <w:t xml:space="preserve"> </w:t>
      </w:r>
      <w:proofErr w:type="spellStart"/>
      <w:r w:rsidR="00C832ED" w:rsidRPr="00390C89">
        <w:rPr>
          <w:rFonts w:ascii="NewtonITT" w:hAnsi="NewtonITT"/>
          <w:b/>
          <w:sz w:val="24"/>
        </w:rPr>
        <w:t>й</w:t>
      </w:r>
      <w:proofErr w:type="spellEnd"/>
      <w:r w:rsidR="00C832ED" w:rsidRPr="00390C89">
        <w:rPr>
          <w:rFonts w:ascii="NewtonITT" w:hAnsi="NewtonITT"/>
          <w:b/>
          <w:sz w:val="24"/>
        </w:rPr>
        <w:t xml:space="preserve">.  </w:t>
      </w:r>
      <w:r w:rsidR="00072D63">
        <w:rPr>
          <w:rFonts w:ascii="NewtonITT" w:hAnsi="NewtonITT"/>
          <w:b/>
          <w:sz w:val="24"/>
        </w:rPr>
        <w:t xml:space="preserve">    </w:t>
      </w:r>
      <w:r w:rsidR="00C832ED" w:rsidRPr="00390C89">
        <w:rPr>
          <w:rFonts w:ascii="NewtonITT" w:hAnsi="NewtonITT"/>
          <w:b/>
          <w:sz w:val="24"/>
        </w:rPr>
        <w:t>№ _________</w:t>
      </w:r>
      <w:r>
        <w:rPr>
          <w:rFonts w:ascii="NewtonITT" w:hAnsi="NewtonITT"/>
          <w:b/>
          <w:sz w:val="24"/>
        </w:rPr>
        <w:t xml:space="preserve">  </w:t>
      </w:r>
      <w:r w:rsidR="00072D63">
        <w:rPr>
          <w:rFonts w:ascii="NewtonITT" w:hAnsi="NewtonITT"/>
          <w:b/>
          <w:sz w:val="24"/>
        </w:rPr>
        <w:t xml:space="preserve">     </w:t>
      </w:r>
      <w:r w:rsidR="00B671EC">
        <w:rPr>
          <w:rFonts w:ascii="NewtonITT" w:hAnsi="NewtonITT"/>
          <w:b/>
          <w:sz w:val="24"/>
        </w:rPr>
        <w:t xml:space="preserve">  </w:t>
      </w:r>
      <w:r>
        <w:rPr>
          <w:rFonts w:ascii="NewtonITT" w:hAnsi="NewtonITT"/>
          <w:b/>
          <w:sz w:val="24"/>
        </w:rPr>
        <w:t>«_____»</w:t>
      </w:r>
      <w:r w:rsidR="00072D63">
        <w:rPr>
          <w:rFonts w:ascii="NewtonITT" w:hAnsi="NewtonITT"/>
          <w:b/>
          <w:sz w:val="24"/>
        </w:rPr>
        <w:t>___</w:t>
      </w:r>
      <w:r>
        <w:rPr>
          <w:rFonts w:ascii="NewtonITT" w:hAnsi="NewtonITT"/>
          <w:b/>
          <w:sz w:val="24"/>
        </w:rPr>
        <w:t>_____________2022</w:t>
      </w:r>
      <w:r w:rsidR="00C832ED">
        <w:rPr>
          <w:rFonts w:ascii="NewtonITT" w:hAnsi="NewtonITT"/>
          <w:b/>
          <w:sz w:val="24"/>
        </w:rPr>
        <w:t xml:space="preserve"> </w:t>
      </w:r>
      <w:r w:rsidR="00C832ED" w:rsidRPr="00390C89">
        <w:rPr>
          <w:rFonts w:ascii="NewtonITT" w:hAnsi="NewtonITT"/>
          <w:b/>
          <w:sz w:val="24"/>
        </w:rPr>
        <w:t>г.</w:t>
      </w:r>
    </w:p>
    <w:p w:rsidR="00C832ED" w:rsidRPr="00547C1C" w:rsidRDefault="00C832ED" w:rsidP="00C832ED">
      <w:pPr>
        <w:pStyle w:val="a3"/>
        <w:ind w:left="0" w:right="4959" w:firstLine="0"/>
        <w:rPr>
          <w:sz w:val="20"/>
        </w:rPr>
      </w:pPr>
    </w:p>
    <w:p w:rsidR="005E3F30" w:rsidRDefault="005E3F30" w:rsidP="005E3F30">
      <w:pPr>
        <w:pStyle w:val="a3"/>
        <w:tabs>
          <w:tab w:val="left" w:pos="5103"/>
          <w:tab w:val="left" w:pos="5245"/>
          <w:tab w:val="left" w:pos="5387"/>
          <w:tab w:val="left" w:pos="5812"/>
        </w:tabs>
        <w:ind w:left="0" w:right="3969" w:firstLine="0"/>
        <w:jc w:val="left"/>
        <w:rPr>
          <w:sz w:val="24"/>
          <w:szCs w:val="24"/>
        </w:rPr>
      </w:pPr>
    </w:p>
    <w:p w:rsidR="005E3F30" w:rsidRDefault="005E3F30" w:rsidP="005E3F30">
      <w:pPr>
        <w:pStyle w:val="a3"/>
        <w:tabs>
          <w:tab w:val="left" w:pos="5103"/>
          <w:tab w:val="left" w:pos="5245"/>
          <w:tab w:val="left" w:pos="5387"/>
          <w:tab w:val="left" w:pos="5812"/>
        </w:tabs>
        <w:ind w:left="0" w:right="3969" w:firstLine="0"/>
        <w:jc w:val="left"/>
        <w:rPr>
          <w:sz w:val="24"/>
          <w:szCs w:val="24"/>
        </w:rPr>
      </w:pPr>
    </w:p>
    <w:p w:rsidR="00C832ED" w:rsidRPr="005E3F30" w:rsidRDefault="00C832ED" w:rsidP="005E3F30">
      <w:pPr>
        <w:pStyle w:val="a3"/>
        <w:tabs>
          <w:tab w:val="left" w:pos="5103"/>
          <w:tab w:val="left" w:pos="5245"/>
          <w:tab w:val="left" w:pos="5387"/>
          <w:tab w:val="left" w:pos="5812"/>
        </w:tabs>
        <w:ind w:left="0" w:right="3969" w:firstLine="0"/>
        <w:jc w:val="left"/>
        <w:rPr>
          <w:sz w:val="24"/>
          <w:szCs w:val="24"/>
        </w:rPr>
      </w:pPr>
      <w:r w:rsidRPr="005E3F30">
        <w:rPr>
          <w:sz w:val="24"/>
          <w:szCs w:val="24"/>
        </w:rPr>
        <w:t>О внесении изменений в муниципальную программу «Комплексное благоустройство территорий  городского округа город Октябрьский Республики Башкортостан»</w:t>
      </w:r>
    </w:p>
    <w:p w:rsidR="00C832ED" w:rsidRPr="005E3F30" w:rsidRDefault="00C832ED" w:rsidP="00C832ED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5E3F30" w:rsidRPr="0039248E" w:rsidRDefault="00ED0DE3" w:rsidP="005E3F30">
      <w:pPr>
        <w:tabs>
          <w:tab w:val="left" w:pos="709"/>
          <w:tab w:val="left" w:pos="9355"/>
        </w:tabs>
        <w:ind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</w:t>
      </w:r>
      <w:r w:rsidR="005E3F30" w:rsidRPr="005E3F30">
        <w:rPr>
          <w:rFonts w:ascii="Times New Roman" w:hAnsi="Times New Roman" w:cs="Times New Roman"/>
          <w:color w:val="000000"/>
          <w:sz w:val="24"/>
          <w:szCs w:val="24"/>
        </w:rPr>
        <w:t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городского округа город Октябрьский Республики</w:t>
      </w:r>
      <w:r w:rsidR="00F46829">
        <w:rPr>
          <w:rFonts w:ascii="Times New Roman" w:hAnsi="Times New Roman" w:cs="Times New Roman"/>
          <w:color w:val="000000"/>
          <w:sz w:val="24"/>
          <w:szCs w:val="24"/>
        </w:rPr>
        <w:t xml:space="preserve"> Башкортостан от 09.12.2021 </w:t>
      </w:r>
      <w:r w:rsidR="005E3F30" w:rsidRPr="005E3F30">
        <w:rPr>
          <w:rFonts w:ascii="Times New Roman" w:hAnsi="Times New Roman" w:cs="Times New Roman"/>
          <w:color w:val="000000"/>
          <w:sz w:val="24"/>
          <w:szCs w:val="24"/>
        </w:rPr>
        <w:t xml:space="preserve">№ 197 «О бюджете городского округа город Октябрьский Республики Башкортостан на 2022 год и на плановый период 2023 и 2024 годов» (в редакции решения </w:t>
      </w:r>
      <w:r w:rsidR="005E3F30" w:rsidRPr="0039248E">
        <w:rPr>
          <w:rFonts w:ascii="Times New Roman" w:hAnsi="Times New Roman" w:cs="Times New Roman"/>
          <w:color w:val="000000" w:themeColor="text1"/>
          <w:sz w:val="24"/>
          <w:szCs w:val="24"/>
        </w:rPr>
        <w:t>Совета от 26.05.2022 № 281)</w:t>
      </w:r>
      <w:proofErr w:type="gramEnd"/>
    </w:p>
    <w:p w:rsidR="00C832ED" w:rsidRPr="005E3F30" w:rsidRDefault="00C832ED" w:rsidP="005E3F30">
      <w:pPr>
        <w:ind w:left="1985" w:right="140" w:firstLine="850"/>
        <w:rPr>
          <w:rFonts w:ascii="Times New Roman" w:hAnsi="Times New Roman" w:cs="Times New Roman"/>
          <w:b/>
          <w:sz w:val="32"/>
          <w:szCs w:val="32"/>
        </w:rPr>
      </w:pPr>
      <w:r w:rsidRPr="005E3F30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C832ED" w:rsidRPr="005E3F30" w:rsidRDefault="00C832ED" w:rsidP="00C832ED">
      <w:pPr>
        <w:pStyle w:val="a3"/>
        <w:tabs>
          <w:tab w:val="left" w:pos="709"/>
          <w:tab w:val="left" w:pos="10348"/>
        </w:tabs>
        <w:ind w:left="0" w:firstLine="0"/>
        <w:rPr>
          <w:sz w:val="24"/>
          <w:szCs w:val="24"/>
        </w:rPr>
      </w:pPr>
      <w:r w:rsidRPr="005E3F30">
        <w:rPr>
          <w:sz w:val="24"/>
          <w:szCs w:val="24"/>
        </w:rPr>
        <w:tab/>
        <w:t>1. Внести в муниципальную программу «Комплексное благоустройство территорий  городского округа город Октябрьский Республики Башкортостан», утвержденную постановлением администрации городского округа город Октябрьский Республики Башкортостан от 07.12.2016 № 5244, следующие изменения:</w:t>
      </w:r>
    </w:p>
    <w:p w:rsidR="00C832ED" w:rsidRPr="005E3F30" w:rsidRDefault="00C832ED" w:rsidP="00C832ED">
      <w:pPr>
        <w:pStyle w:val="a3"/>
        <w:tabs>
          <w:tab w:val="left" w:pos="709"/>
        </w:tabs>
        <w:ind w:left="0" w:right="140" w:firstLine="0"/>
        <w:rPr>
          <w:sz w:val="24"/>
          <w:szCs w:val="24"/>
        </w:rPr>
      </w:pPr>
      <w:r w:rsidRPr="005E3F30">
        <w:rPr>
          <w:sz w:val="24"/>
          <w:szCs w:val="24"/>
        </w:rPr>
        <w:tab/>
        <w:t>а) в паспорте муниципальной  программы «Ресурсное обеспечение муниципальной программы» изложить в следующей редакции:</w:t>
      </w:r>
    </w:p>
    <w:p w:rsidR="00C832ED" w:rsidRPr="005E3F30" w:rsidRDefault="00C832ED" w:rsidP="00C832ED">
      <w:pPr>
        <w:pStyle w:val="a3"/>
        <w:tabs>
          <w:tab w:val="left" w:pos="709"/>
        </w:tabs>
        <w:ind w:left="0" w:right="140"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595"/>
      </w:tblGrid>
      <w:tr w:rsidR="00C832ED" w:rsidRPr="005E3F30" w:rsidTr="00F17350">
        <w:trPr>
          <w:trHeight w:val="1557"/>
        </w:trPr>
        <w:tc>
          <w:tcPr>
            <w:tcW w:w="1951" w:type="dxa"/>
          </w:tcPr>
          <w:p w:rsidR="00C832ED" w:rsidRPr="005E3F30" w:rsidRDefault="00C832ED" w:rsidP="00F17350">
            <w:pPr>
              <w:tabs>
                <w:tab w:val="left" w:pos="851"/>
              </w:tabs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595" w:type="dxa"/>
          </w:tcPr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  <w:jc w:val="both"/>
            </w:pPr>
            <w:r w:rsidRPr="005E3F30">
              <w:t xml:space="preserve">Общий объем финансирования муниципальной программы 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 xml:space="preserve">в 2017-2022 годах составит   </w:t>
            </w:r>
            <w:r w:rsidR="00930350">
              <w:rPr>
                <w:color w:val="000000" w:themeColor="text1"/>
              </w:rPr>
              <w:t>588 187,7</w:t>
            </w:r>
            <w:r w:rsidRPr="005E3F30">
              <w:t xml:space="preserve"> тыс. рублей, в том числе за счет средств: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spacing w:val="-8"/>
              </w:rPr>
            </w:pPr>
            <w:r w:rsidRPr="005E3F30">
              <w:rPr>
                <w:spacing w:val="-8"/>
              </w:rPr>
              <w:t xml:space="preserve">а) бюджета Республики Башкортостан – </w:t>
            </w:r>
            <w:r w:rsidR="00930350">
              <w:rPr>
                <w:spacing w:val="-8"/>
              </w:rPr>
              <w:t>41659,6</w:t>
            </w:r>
            <w:r w:rsidRPr="005E3F30">
              <w:rPr>
                <w:spacing w:val="-8"/>
              </w:rPr>
              <w:t xml:space="preserve">  тыс. рублей, из них по годам: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>2017 год – 3162,8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  <w:jc w:val="both"/>
            </w:pPr>
            <w:r w:rsidRPr="005E3F30">
              <w:t>2018 год – 10356,7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  <w:jc w:val="both"/>
            </w:pPr>
            <w:r w:rsidRPr="005E3F30">
              <w:t>2019 год – 19026,9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>2020 год – 3732,5 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 xml:space="preserve">2021 год – </w:t>
            </w:r>
            <w:r w:rsidR="00433A5E">
              <w:t>2785,7</w:t>
            </w:r>
            <w:r w:rsidRPr="005E3F30">
              <w:t xml:space="preserve">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 xml:space="preserve">2022 год – </w:t>
            </w:r>
            <w:r w:rsidR="00930350">
              <w:t>2 595,0</w:t>
            </w:r>
            <w:r w:rsidRPr="005E3F30">
              <w:t xml:space="preserve">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 xml:space="preserve">б) федерального бюджета – </w:t>
            </w:r>
            <w:r w:rsidR="00433A5E">
              <w:t>7361,0</w:t>
            </w:r>
            <w:r w:rsidRPr="005E3F30">
              <w:t xml:space="preserve"> тыс. рублей, из них по годам: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>2017 год – 0,0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>2018 год – 4765,0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lastRenderedPageBreak/>
              <w:t>2019 год – 0,0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>2020 год – 0,0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 xml:space="preserve">2021 год – </w:t>
            </w:r>
            <w:r w:rsidR="00A06D6E">
              <w:t>2596,0</w:t>
            </w:r>
            <w:r w:rsidRPr="005E3F30">
              <w:t xml:space="preserve">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>2022 год – 0,0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spacing w:val="-8"/>
              </w:rPr>
            </w:pPr>
            <w:r w:rsidRPr="005E3F30">
              <w:rPr>
                <w:spacing w:val="-8"/>
              </w:rPr>
              <w:t xml:space="preserve">в) бюджета городского округа – </w:t>
            </w:r>
            <w:r w:rsidR="00930350">
              <w:rPr>
                <w:spacing w:val="-8"/>
              </w:rPr>
              <w:t>509 846,3</w:t>
            </w:r>
            <w:r w:rsidRPr="005E3F30">
              <w:rPr>
                <w:spacing w:val="-8"/>
              </w:rPr>
              <w:t xml:space="preserve"> тыс. рублей, из них по годам: 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>2017 год – 77167,6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>2018 год – 70561,1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>2019 год – 79493,7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>2020 год – 86285,</w:t>
            </w:r>
            <w:r w:rsidR="00032092">
              <w:t>5</w:t>
            </w:r>
            <w:r w:rsidRPr="005E3F30">
              <w:t xml:space="preserve">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 xml:space="preserve">2021 год – </w:t>
            </w:r>
            <w:r w:rsidR="00A06D6E">
              <w:t>91776,5</w:t>
            </w:r>
            <w:r w:rsidRPr="005E3F30">
              <w:t xml:space="preserve">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 xml:space="preserve">2022 год -  </w:t>
            </w:r>
            <w:r w:rsidR="00930350">
              <w:t>104 561,9</w:t>
            </w:r>
            <w:r w:rsidRPr="005E3F30">
              <w:t xml:space="preserve">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rPr>
                <w:spacing w:val="-8"/>
              </w:rPr>
              <w:t>г) внебюджетных источников – 29320,8 тыс. рублей, из них   по годам</w:t>
            </w:r>
            <w:r w:rsidRPr="005E3F30">
              <w:t>: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>2017 год – 8606,0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>2018 год – 8220,0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>2019 год – 8818,8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>2020 год – 1204,0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</w:pPr>
            <w:r w:rsidRPr="005E3F30">
              <w:t>2021 год – 1227,0 тыс. рублей;</w:t>
            </w:r>
          </w:p>
          <w:p w:rsidR="00C832ED" w:rsidRPr="005E3F30" w:rsidRDefault="00C832ED" w:rsidP="00F17350">
            <w:pPr>
              <w:pStyle w:val="Style16"/>
              <w:widowControl/>
              <w:tabs>
                <w:tab w:val="left" w:pos="851"/>
              </w:tabs>
              <w:spacing w:line="240" w:lineRule="auto"/>
              <w:jc w:val="both"/>
            </w:pPr>
            <w:r w:rsidRPr="005E3F30">
              <w:t>2022 год – 1245,0 тыс. рублей.</w:t>
            </w:r>
          </w:p>
        </w:tc>
      </w:tr>
    </w:tbl>
    <w:p w:rsidR="00C832ED" w:rsidRPr="005E3F30" w:rsidRDefault="00C832ED" w:rsidP="00C832ED">
      <w:pPr>
        <w:pStyle w:val="a3"/>
        <w:ind w:left="0" w:right="140" w:firstLine="567"/>
        <w:rPr>
          <w:sz w:val="24"/>
          <w:szCs w:val="24"/>
        </w:rPr>
      </w:pPr>
    </w:p>
    <w:p w:rsidR="00C832ED" w:rsidRPr="005E3F30" w:rsidRDefault="00C832ED" w:rsidP="00C832ED">
      <w:pPr>
        <w:pStyle w:val="a3"/>
        <w:tabs>
          <w:tab w:val="left" w:pos="709"/>
        </w:tabs>
        <w:ind w:left="0" w:right="140" w:firstLine="0"/>
        <w:rPr>
          <w:sz w:val="24"/>
          <w:szCs w:val="24"/>
        </w:rPr>
      </w:pPr>
      <w:r w:rsidRPr="005E3F30">
        <w:rPr>
          <w:sz w:val="24"/>
          <w:szCs w:val="24"/>
        </w:rPr>
        <w:tab/>
        <w:t>б) раздел 5  «Ресурсное обеспечение муниципальной программы» изложить в редакции согласно приложению № 1 к настоящему постановлению;</w:t>
      </w:r>
    </w:p>
    <w:p w:rsidR="00C832ED" w:rsidRPr="005E3F30" w:rsidRDefault="00C832ED" w:rsidP="00C832ED">
      <w:pPr>
        <w:pStyle w:val="ConsPlusNormal"/>
        <w:tabs>
          <w:tab w:val="left" w:pos="709"/>
        </w:tabs>
        <w:jc w:val="both"/>
        <w:rPr>
          <w:szCs w:val="24"/>
        </w:rPr>
      </w:pPr>
      <w:r w:rsidRPr="005E3F30">
        <w:rPr>
          <w:bCs/>
          <w:szCs w:val="24"/>
        </w:rPr>
        <w:tab/>
      </w:r>
      <w:r w:rsidRPr="005E3F30">
        <w:rPr>
          <w:szCs w:val="24"/>
        </w:rPr>
        <w:t xml:space="preserve">в) таблицу </w:t>
      </w:r>
      <w:r w:rsidRPr="005E3F30">
        <w:rPr>
          <w:bCs/>
          <w:szCs w:val="24"/>
        </w:rPr>
        <w:t xml:space="preserve">«План реализации и финансовое обеспечение муниципальной программы </w:t>
      </w:r>
      <w:r w:rsidRPr="005E3F30">
        <w:rPr>
          <w:szCs w:val="24"/>
        </w:rPr>
        <w:t>«Комплексное благоустройство территорий городского округа город Октябрьский Республики Башкортостан» раздела 7 изложить в редакции согласно приложению № 2 к настоящему постановлению.</w:t>
      </w:r>
    </w:p>
    <w:p w:rsidR="00C832ED" w:rsidRPr="005E3F30" w:rsidRDefault="00C832ED" w:rsidP="00C832ED">
      <w:pPr>
        <w:pStyle w:val="a3"/>
        <w:tabs>
          <w:tab w:val="left" w:pos="709"/>
        </w:tabs>
        <w:spacing w:line="259" w:lineRule="auto"/>
        <w:ind w:left="0" w:firstLine="0"/>
        <w:rPr>
          <w:sz w:val="24"/>
          <w:szCs w:val="24"/>
        </w:rPr>
      </w:pPr>
      <w:r w:rsidRPr="005E3F30">
        <w:rPr>
          <w:sz w:val="24"/>
          <w:szCs w:val="24"/>
        </w:rPr>
        <w:t xml:space="preserve">          2.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hyperlink r:id="rId9" w:history="1">
        <w:r w:rsidRPr="005E3F30">
          <w:rPr>
            <w:rStyle w:val="a5"/>
            <w:sz w:val="24"/>
            <w:szCs w:val="24"/>
            <w:lang w:val="en-US"/>
          </w:rPr>
          <w:t>www</w:t>
        </w:r>
        <w:r w:rsidRPr="005E3F30">
          <w:rPr>
            <w:rStyle w:val="a5"/>
            <w:sz w:val="24"/>
            <w:szCs w:val="24"/>
          </w:rPr>
          <w:t>.</w:t>
        </w:r>
        <w:proofErr w:type="spellStart"/>
        <w:r w:rsidRPr="005E3F30">
          <w:rPr>
            <w:rStyle w:val="a5"/>
            <w:sz w:val="24"/>
            <w:szCs w:val="24"/>
            <w:lang w:val="en-US"/>
          </w:rPr>
          <w:t>oktadm</w:t>
        </w:r>
        <w:proofErr w:type="spellEnd"/>
        <w:r w:rsidRPr="005E3F30">
          <w:rPr>
            <w:rStyle w:val="a5"/>
            <w:sz w:val="24"/>
            <w:szCs w:val="24"/>
          </w:rPr>
          <w:t>.</w:t>
        </w:r>
        <w:proofErr w:type="spellStart"/>
        <w:r w:rsidRPr="005E3F3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5E3F30">
        <w:rPr>
          <w:sz w:val="24"/>
          <w:szCs w:val="24"/>
        </w:rPr>
        <w:t>.</w:t>
      </w:r>
    </w:p>
    <w:p w:rsidR="0075583F" w:rsidRPr="005E3F30" w:rsidRDefault="00C832ED" w:rsidP="0075583F">
      <w:pPr>
        <w:tabs>
          <w:tab w:val="left" w:pos="709"/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3F30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5E3F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3F3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Нафикова</w:t>
      </w:r>
      <w:r w:rsidR="008543B0" w:rsidRPr="008543B0">
        <w:rPr>
          <w:rFonts w:ascii="Times New Roman" w:hAnsi="Times New Roman" w:cs="Times New Roman"/>
          <w:sz w:val="24"/>
          <w:szCs w:val="24"/>
        </w:rPr>
        <w:t xml:space="preserve"> </w:t>
      </w:r>
      <w:r w:rsidR="008543B0" w:rsidRPr="005E3F30">
        <w:rPr>
          <w:rFonts w:ascii="Times New Roman" w:hAnsi="Times New Roman" w:cs="Times New Roman"/>
          <w:sz w:val="24"/>
          <w:szCs w:val="24"/>
        </w:rPr>
        <w:t>И.М.</w:t>
      </w:r>
    </w:p>
    <w:p w:rsidR="009F36FE" w:rsidRPr="005E3F30" w:rsidRDefault="009F36FE" w:rsidP="0075583F">
      <w:pPr>
        <w:tabs>
          <w:tab w:val="left" w:pos="709"/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32ED" w:rsidRPr="005E3F30" w:rsidRDefault="00C832ED" w:rsidP="009F36FE">
      <w:pPr>
        <w:tabs>
          <w:tab w:val="left" w:pos="709"/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3F30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 </w:t>
      </w:r>
      <w:r w:rsidR="00744648" w:rsidRPr="005E3F30">
        <w:rPr>
          <w:rFonts w:ascii="Times New Roman" w:hAnsi="Times New Roman" w:cs="Times New Roman"/>
          <w:sz w:val="24"/>
          <w:szCs w:val="24"/>
        </w:rPr>
        <w:t xml:space="preserve">    </w:t>
      </w:r>
      <w:r w:rsidR="00204899" w:rsidRPr="005E3F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4648" w:rsidRPr="005E3F30">
        <w:rPr>
          <w:rFonts w:ascii="Times New Roman" w:hAnsi="Times New Roman" w:cs="Times New Roman"/>
          <w:sz w:val="24"/>
          <w:szCs w:val="24"/>
        </w:rPr>
        <w:t xml:space="preserve">    </w:t>
      </w:r>
      <w:r w:rsidRPr="005E3F30">
        <w:rPr>
          <w:rFonts w:ascii="Times New Roman" w:hAnsi="Times New Roman" w:cs="Times New Roman"/>
          <w:sz w:val="24"/>
          <w:szCs w:val="24"/>
        </w:rPr>
        <w:t xml:space="preserve"> </w:t>
      </w:r>
      <w:r w:rsidR="008140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4648" w:rsidRPr="005E3F30">
        <w:rPr>
          <w:rFonts w:ascii="Times New Roman" w:hAnsi="Times New Roman" w:cs="Times New Roman"/>
          <w:sz w:val="24"/>
          <w:szCs w:val="24"/>
        </w:rPr>
        <w:t xml:space="preserve">    </w:t>
      </w:r>
      <w:r w:rsidRPr="005E3F30">
        <w:rPr>
          <w:rFonts w:ascii="Times New Roman" w:hAnsi="Times New Roman" w:cs="Times New Roman"/>
          <w:sz w:val="24"/>
          <w:szCs w:val="24"/>
        </w:rPr>
        <w:t xml:space="preserve"> А.Н. Шмелев</w:t>
      </w:r>
    </w:p>
    <w:p w:rsidR="00EC5016" w:rsidRPr="005E3F30" w:rsidRDefault="00EC5016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4"/>
        </w:rPr>
      </w:pPr>
    </w:p>
    <w:p w:rsidR="0000711E" w:rsidRPr="005E3F30" w:rsidRDefault="0000711E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4"/>
        </w:rPr>
      </w:pPr>
    </w:p>
    <w:p w:rsidR="0000711E" w:rsidRPr="005E3F30" w:rsidRDefault="0000711E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4"/>
        </w:rPr>
      </w:pPr>
    </w:p>
    <w:p w:rsidR="0000711E" w:rsidRDefault="0000711E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p w:rsidR="0000711E" w:rsidRDefault="0000711E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p w:rsidR="0000711E" w:rsidRDefault="0000711E" w:rsidP="00AC3BC1">
      <w:pPr>
        <w:pStyle w:val="a3"/>
        <w:tabs>
          <w:tab w:val="left" w:pos="851"/>
        </w:tabs>
        <w:ind w:left="0" w:right="-1" w:firstLine="0"/>
        <w:jc w:val="left"/>
        <w:rPr>
          <w:sz w:val="24"/>
          <w:szCs w:val="26"/>
        </w:rPr>
      </w:pPr>
    </w:p>
    <w:p w:rsidR="0000711E" w:rsidRDefault="0000711E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p w:rsidR="00AC3BC1" w:rsidRDefault="00AC3BC1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p w:rsidR="005E3F30" w:rsidRDefault="005E3F30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p w:rsidR="005E3F30" w:rsidRDefault="005E3F30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p w:rsidR="005E3F30" w:rsidRDefault="005E3F30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p w:rsidR="005E3F30" w:rsidRDefault="005E3F30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p w:rsidR="005E3F30" w:rsidRDefault="005E3F30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p w:rsidR="005E3F30" w:rsidRDefault="005E3F30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p w:rsidR="005E3F30" w:rsidRDefault="005E3F30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p w:rsidR="005E3F30" w:rsidRDefault="005E3F30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p w:rsidR="00B36E28" w:rsidRDefault="00B36E28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p w:rsidR="00B36E28" w:rsidRDefault="00B36E28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p w:rsidR="00B36E28" w:rsidRDefault="00B36E28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</w:p>
    <w:p w:rsidR="00FD09A2" w:rsidRPr="00FD09A2" w:rsidRDefault="00FD09A2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  <w:r w:rsidRPr="00FD09A2">
        <w:rPr>
          <w:sz w:val="24"/>
          <w:szCs w:val="26"/>
        </w:rPr>
        <w:lastRenderedPageBreak/>
        <w:t xml:space="preserve">Приложение </w:t>
      </w:r>
      <w:r w:rsidR="008510FB">
        <w:rPr>
          <w:sz w:val="24"/>
          <w:szCs w:val="26"/>
        </w:rPr>
        <w:t xml:space="preserve"> №  1</w:t>
      </w:r>
    </w:p>
    <w:p w:rsidR="00FD09A2" w:rsidRPr="00FD09A2" w:rsidRDefault="00FD09A2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  <w:r w:rsidRPr="00FD09A2">
        <w:rPr>
          <w:sz w:val="24"/>
          <w:szCs w:val="26"/>
        </w:rPr>
        <w:t>к постановлению администрации</w:t>
      </w:r>
    </w:p>
    <w:p w:rsidR="00FD09A2" w:rsidRPr="00FD09A2" w:rsidRDefault="00FD09A2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  <w:r w:rsidRPr="00FD09A2">
        <w:rPr>
          <w:sz w:val="24"/>
          <w:szCs w:val="26"/>
        </w:rPr>
        <w:t>городского округа</w:t>
      </w:r>
      <w:r w:rsidR="00B8483B">
        <w:rPr>
          <w:sz w:val="24"/>
          <w:szCs w:val="26"/>
        </w:rPr>
        <w:t xml:space="preserve"> </w:t>
      </w:r>
      <w:r w:rsidRPr="00FD09A2">
        <w:rPr>
          <w:sz w:val="24"/>
          <w:szCs w:val="26"/>
        </w:rPr>
        <w:t xml:space="preserve"> город Октябрьский </w:t>
      </w:r>
    </w:p>
    <w:p w:rsidR="00FD09A2" w:rsidRDefault="00FD09A2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  <w:r w:rsidRPr="00FD09A2">
        <w:rPr>
          <w:sz w:val="24"/>
          <w:szCs w:val="26"/>
        </w:rPr>
        <w:t>Республики Башкортостан</w:t>
      </w:r>
    </w:p>
    <w:p w:rsidR="00FD09A2" w:rsidRPr="00FD09A2" w:rsidRDefault="006B4365" w:rsidP="00FD09A2">
      <w:pPr>
        <w:pStyle w:val="a3"/>
        <w:tabs>
          <w:tab w:val="left" w:pos="851"/>
        </w:tabs>
        <w:ind w:left="5529" w:right="-1" w:firstLine="0"/>
        <w:jc w:val="left"/>
        <w:rPr>
          <w:sz w:val="24"/>
          <w:szCs w:val="26"/>
        </w:rPr>
      </w:pPr>
      <w:r>
        <w:rPr>
          <w:sz w:val="24"/>
          <w:szCs w:val="26"/>
        </w:rPr>
        <w:t>от  «___»_________202</w:t>
      </w:r>
      <w:r w:rsidR="00BC270A">
        <w:rPr>
          <w:sz w:val="24"/>
          <w:szCs w:val="26"/>
        </w:rPr>
        <w:t>2</w:t>
      </w:r>
      <w:r w:rsidR="00FD09A2">
        <w:rPr>
          <w:sz w:val="24"/>
          <w:szCs w:val="26"/>
        </w:rPr>
        <w:t>г.  №_______</w:t>
      </w:r>
    </w:p>
    <w:p w:rsidR="00FD09A2" w:rsidRDefault="00FD09A2" w:rsidP="00FD09A2">
      <w:pPr>
        <w:pStyle w:val="a3"/>
        <w:tabs>
          <w:tab w:val="left" w:pos="851"/>
        </w:tabs>
        <w:ind w:left="5529" w:right="-1" w:firstLine="0"/>
        <w:jc w:val="center"/>
        <w:rPr>
          <w:sz w:val="26"/>
          <w:szCs w:val="26"/>
        </w:rPr>
      </w:pPr>
    </w:p>
    <w:p w:rsidR="00FD09A2" w:rsidRDefault="00FD09A2" w:rsidP="00FD09A2">
      <w:pPr>
        <w:pStyle w:val="a3"/>
        <w:tabs>
          <w:tab w:val="left" w:pos="851"/>
        </w:tabs>
        <w:ind w:left="0" w:right="140" w:firstLine="0"/>
        <w:jc w:val="center"/>
        <w:rPr>
          <w:sz w:val="26"/>
          <w:szCs w:val="26"/>
        </w:rPr>
      </w:pPr>
    </w:p>
    <w:p w:rsidR="00F6675B" w:rsidRDefault="00F6675B" w:rsidP="00A843BC">
      <w:pPr>
        <w:pStyle w:val="a3"/>
        <w:tabs>
          <w:tab w:val="left" w:pos="851"/>
        </w:tabs>
        <w:ind w:left="0" w:firstLine="0"/>
        <w:jc w:val="center"/>
        <w:rPr>
          <w:sz w:val="26"/>
          <w:szCs w:val="26"/>
        </w:rPr>
      </w:pPr>
    </w:p>
    <w:p w:rsidR="00FD09A2" w:rsidRDefault="00FD09A2" w:rsidP="00FD09A2">
      <w:pPr>
        <w:pStyle w:val="a3"/>
        <w:tabs>
          <w:tab w:val="left" w:pos="851"/>
        </w:tabs>
        <w:ind w:left="0" w:right="14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24EAA">
        <w:rPr>
          <w:sz w:val="26"/>
          <w:szCs w:val="26"/>
        </w:rPr>
        <w:t>Ресурсное обеспечение муниципальной программы</w:t>
      </w:r>
    </w:p>
    <w:p w:rsidR="00FD09A2" w:rsidRPr="00D24EAA" w:rsidRDefault="00FD09A2" w:rsidP="00FD09A2">
      <w:pPr>
        <w:pStyle w:val="a3"/>
        <w:tabs>
          <w:tab w:val="left" w:pos="851"/>
        </w:tabs>
        <w:ind w:left="0" w:right="140" w:firstLine="0"/>
        <w:jc w:val="center"/>
        <w:rPr>
          <w:sz w:val="26"/>
          <w:szCs w:val="26"/>
        </w:rPr>
      </w:pPr>
    </w:p>
    <w:p w:rsidR="00FD09A2" w:rsidRPr="00C0069E" w:rsidRDefault="00FD09A2" w:rsidP="00DF4C62">
      <w:pPr>
        <w:pStyle w:val="ConsPlusNormal"/>
        <w:tabs>
          <w:tab w:val="left" w:pos="709"/>
          <w:tab w:val="left" w:pos="85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D24EAA">
        <w:rPr>
          <w:bCs/>
          <w:sz w:val="26"/>
          <w:szCs w:val="26"/>
        </w:rPr>
        <w:t xml:space="preserve">Реализация мероприятий Программы осуществляется за счет средств бюджета  Российской Федерации, бюджета Республики Башкортостан, бюджета  городского округа город Октябрьский Республики Башкортостан и из внебюджетных средств </w:t>
      </w:r>
      <w:r w:rsidRPr="00C0069E">
        <w:rPr>
          <w:bCs/>
          <w:sz w:val="26"/>
          <w:szCs w:val="26"/>
        </w:rPr>
        <w:t xml:space="preserve">предприятий. </w:t>
      </w:r>
      <w:proofErr w:type="gramEnd"/>
    </w:p>
    <w:p w:rsidR="00FD09A2" w:rsidRPr="00C0069E" w:rsidRDefault="00FD09A2" w:rsidP="00D620C3">
      <w:pPr>
        <w:pStyle w:val="ConsPlusNormal"/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C0069E">
        <w:rPr>
          <w:sz w:val="26"/>
          <w:szCs w:val="26"/>
        </w:rPr>
        <w:tab/>
        <w:t>Прогнозируемый объем финансирован</w:t>
      </w:r>
      <w:r w:rsidR="003B02C0" w:rsidRPr="00C0069E">
        <w:rPr>
          <w:sz w:val="26"/>
          <w:szCs w:val="26"/>
        </w:rPr>
        <w:t xml:space="preserve">ия Программы составляет </w:t>
      </w:r>
      <w:r w:rsidR="00A86BAB">
        <w:rPr>
          <w:bCs/>
          <w:sz w:val="26"/>
          <w:szCs w:val="26"/>
        </w:rPr>
        <w:t>588 187,7</w:t>
      </w:r>
      <w:r w:rsidR="00E15879">
        <w:rPr>
          <w:b/>
          <w:bCs/>
          <w:sz w:val="26"/>
          <w:szCs w:val="26"/>
        </w:rPr>
        <w:t xml:space="preserve"> </w:t>
      </w:r>
      <w:r w:rsidRPr="00C0069E">
        <w:rPr>
          <w:sz w:val="26"/>
          <w:szCs w:val="26"/>
        </w:rPr>
        <w:t xml:space="preserve">тыс. рублей.  </w:t>
      </w:r>
      <w:proofErr w:type="gramStart"/>
      <w:r w:rsidRPr="00C0069E">
        <w:rPr>
          <w:sz w:val="26"/>
          <w:szCs w:val="26"/>
        </w:rPr>
        <w:t xml:space="preserve">Из них  бюджет Российской Федерации -  </w:t>
      </w:r>
      <w:r w:rsidR="0081403E">
        <w:rPr>
          <w:sz w:val="26"/>
          <w:szCs w:val="26"/>
        </w:rPr>
        <w:t>7361,0</w:t>
      </w:r>
      <w:r w:rsidRPr="00C0069E">
        <w:rPr>
          <w:sz w:val="26"/>
          <w:szCs w:val="26"/>
        </w:rPr>
        <w:t xml:space="preserve"> тыс. рублей, бюджет Республики Башкортостан –</w:t>
      </w:r>
      <w:r w:rsidR="00C0069E" w:rsidRPr="00C0069E">
        <w:rPr>
          <w:sz w:val="26"/>
          <w:szCs w:val="26"/>
        </w:rPr>
        <w:t xml:space="preserve"> </w:t>
      </w:r>
      <w:r w:rsidR="00A86BAB">
        <w:rPr>
          <w:sz w:val="26"/>
          <w:szCs w:val="26"/>
        </w:rPr>
        <w:t>41 659,6</w:t>
      </w:r>
      <w:r w:rsidR="00C0069E" w:rsidRPr="00C0069E">
        <w:rPr>
          <w:sz w:val="26"/>
          <w:szCs w:val="26"/>
        </w:rPr>
        <w:t xml:space="preserve"> </w:t>
      </w:r>
      <w:r w:rsidRPr="00C0069E">
        <w:rPr>
          <w:sz w:val="26"/>
          <w:szCs w:val="26"/>
        </w:rPr>
        <w:t>тыс. рублей, бюджет городского округа  -</w:t>
      </w:r>
      <w:r w:rsidR="000E538A" w:rsidRPr="00C0069E">
        <w:rPr>
          <w:sz w:val="26"/>
          <w:szCs w:val="26"/>
        </w:rPr>
        <w:t xml:space="preserve"> </w:t>
      </w:r>
      <w:r w:rsidR="00A86BAB">
        <w:rPr>
          <w:color w:val="000000" w:themeColor="text1"/>
          <w:sz w:val="26"/>
          <w:szCs w:val="26"/>
        </w:rPr>
        <w:t>509 846,3</w:t>
      </w:r>
      <w:r w:rsidR="00C0069E" w:rsidRPr="00C0069E">
        <w:rPr>
          <w:sz w:val="26"/>
          <w:szCs w:val="26"/>
        </w:rPr>
        <w:t xml:space="preserve"> </w:t>
      </w:r>
      <w:r w:rsidRPr="00C0069E">
        <w:rPr>
          <w:sz w:val="26"/>
          <w:szCs w:val="26"/>
        </w:rPr>
        <w:t xml:space="preserve">тыс. рублей, </w:t>
      </w:r>
      <w:r w:rsidRPr="00C0069E">
        <w:rPr>
          <w:bCs/>
          <w:sz w:val="26"/>
          <w:szCs w:val="26"/>
        </w:rPr>
        <w:t>внебюджетные средства -</w:t>
      </w:r>
      <w:r w:rsidRPr="00C0069E">
        <w:rPr>
          <w:sz w:val="26"/>
          <w:szCs w:val="26"/>
        </w:rPr>
        <w:t xml:space="preserve"> 293</w:t>
      </w:r>
      <w:r w:rsidR="00AF2859" w:rsidRPr="00C0069E">
        <w:rPr>
          <w:sz w:val="26"/>
          <w:szCs w:val="26"/>
        </w:rPr>
        <w:t>20</w:t>
      </w:r>
      <w:r w:rsidRPr="00C0069E">
        <w:rPr>
          <w:sz w:val="26"/>
          <w:szCs w:val="26"/>
        </w:rPr>
        <w:t>,8 тыс. рублей;</w:t>
      </w:r>
      <w:proofErr w:type="gramEnd"/>
    </w:p>
    <w:p w:rsidR="00FD09A2" w:rsidRPr="00D24EAA" w:rsidRDefault="00FD09A2" w:rsidP="00D620C3">
      <w:pPr>
        <w:pStyle w:val="ConsPlusNormal"/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4EAA">
        <w:rPr>
          <w:sz w:val="26"/>
          <w:szCs w:val="26"/>
        </w:rPr>
        <w:t>в том числе по годам:</w:t>
      </w:r>
    </w:p>
    <w:p w:rsidR="00FD09A2" w:rsidRPr="00D24EAA" w:rsidRDefault="00FD09A2" w:rsidP="00D620C3">
      <w:pPr>
        <w:pStyle w:val="ConsPlusNormal"/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7D2CE5">
        <w:rPr>
          <w:sz w:val="26"/>
          <w:szCs w:val="26"/>
        </w:rPr>
        <w:t>2017 год – 88</w:t>
      </w:r>
      <w:r w:rsidR="00A86BAB">
        <w:rPr>
          <w:sz w:val="26"/>
          <w:szCs w:val="26"/>
        </w:rPr>
        <w:t xml:space="preserve"> </w:t>
      </w:r>
      <w:r w:rsidR="007D2CE5">
        <w:rPr>
          <w:sz w:val="26"/>
          <w:szCs w:val="26"/>
        </w:rPr>
        <w:t>93</w:t>
      </w:r>
      <w:r w:rsidRPr="00D24EAA">
        <w:rPr>
          <w:sz w:val="26"/>
          <w:szCs w:val="26"/>
        </w:rPr>
        <w:t xml:space="preserve">6,4 тыс. рублей: из них бюджет Российской Федерации -  0,0 тыс. рублей, бюджет Республики Башкортостан – 3162,8 тыс. рублей, бюджет городского округа – 77167,6 тыс. рублей, </w:t>
      </w:r>
      <w:r w:rsidRPr="00D24EAA">
        <w:rPr>
          <w:bCs/>
          <w:sz w:val="26"/>
          <w:szCs w:val="26"/>
        </w:rPr>
        <w:t xml:space="preserve">внебюджетные средства  </w:t>
      </w:r>
      <w:r w:rsidRPr="00D24EAA">
        <w:rPr>
          <w:sz w:val="26"/>
          <w:szCs w:val="26"/>
        </w:rPr>
        <w:t>– 8606,0 тыс. рублей;</w:t>
      </w:r>
      <w:proofErr w:type="gramEnd"/>
    </w:p>
    <w:p w:rsidR="00FD09A2" w:rsidRPr="004941AB" w:rsidRDefault="00FD09A2" w:rsidP="00D620C3">
      <w:pPr>
        <w:pStyle w:val="ConsPlusNormal"/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4941AB">
        <w:rPr>
          <w:sz w:val="26"/>
          <w:szCs w:val="26"/>
        </w:rPr>
        <w:t>2018 год – 93902,</w:t>
      </w:r>
      <w:r w:rsidR="00F10A55" w:rsidRPr="004941AB">
        <w:rPr>
          <w:sz w:val="26"/>
          <w:szCs w:val="26"/>
        </w:rPr>
        <w:t>8</w:t>
      </w:r>
      <w:r w:rsidRPr="004941AB">
        <w:rPr>
          <w:sz w:val="26"/>
          <w:szCs w:val="26"/>
        </w:rPr>
        <w:t xml:space="preserve"> тыс. рублей: из них бюджет Российской Федерации -  4765,0 тыс. рублей, бюджет Республики Башкортостан – 10356,7 тыс. рублей,  бюджет городского округа – 70561,</w:t>
      </w:r>
      <w:r w:rsidR="00F10A55" w:rsidRPr="004941AB">
        <w:rPr>
          <w:sz w:val="26"/>
          <w:szCs w:val="26"/>
        </w:rPr>
        <w:t>1</w:t>
      </w:r>
      <w:r w:rsidRPr="004941AB">
        <w:rPr>
          <w:sz w:val="26"/>
          <w:szCs w:val="26"/>
        </w:rPr>
        <w:t xml:space="preserve"> тыс. рублей,</w:t>
      </w:r>
      <w:r w:rsidRPr="004941AB">
        <w:rPr>
          <w:bCs/>
          <w:sz w:val="26"/>
          <w:szCs w:val="26"/>
        </w:rPr>
        <w:t xml:space="preserve"> внебюджетные средства </w:t>
      </w:r>
      <w:r w:rsidRPr="004941AB">
        <w:rPr>
          <w:sz w:val="26"/>
          <w:szCs w:val="26"/>
        </w:rPr>
        <w:t>– 8220,0 тыс. рублей;</w:t>
      </w:r>
      <w:proofErr w:type="gramEnd"/>
    </w:p>
    <w:p w:rsidR="00FD09A2" w:rsidRPr="004941AB" w:rsidRDefault="00FD09A2" w:rsidP="00D620C3">
      <w:pPr>
        <w:pStyle w:val="ConsPlusNormal"/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4941AB">
        <w:rPr>
          <w:sz w:val="26"/>
          <w:szCs w:val="26"/>
        </w:rPr>
        <w:tab/>
      </w:r>
      <w:proofErr w:type="gramStart"/>
      <w:r w:rsidRPr="004941AB">
        <w:rPr>
          <w:sz w:val="26"/>
          <w:szCs w:val="26"/>
        </w:rPr>
        <w:t>201</w:t>
      </w:r>
      <w:r w:rsidR="00F10A55" w:rsidRPr="004941AB">
        <w:rPr>
          <w:sz w:val="26"/>
          <w:szCs w:val="26"/>
        </w:rPr>
        <w:t>9 год –</w:t>
      </w:r>
      <w:r w:rsidR="00DC58D7" w:rsidRPr="00730189">
        <w:rPr>
          <w:color w:val="000000" w:themeColor="text1"/>
          <w:sz w:val="26"/>
          <w:szCs w:val="26"/>
        </w:rPr>
        <w:t>107339,</w:t>
      </w:r>
      <w:r w:rsidR="008B2E05" w:rsidRPr="00730189">
        <w:rPr>
          <w:color w:val="000000" w:themeColor="text1"/>
          <w:sz w:val="26"/>
          <w:szCs w:val="26"/>
        </w:rPr>
        <w:t>4</w:t>
      </w:r>
      <w:r w:rsidR="00DC58D7" w:rsidRPr="004941AB">
        <w:rPr>
          <w:sz w:val="26"/>
          <w:szCs w:val="26"/>
        </w:rPr>
        <w:t xml:space="preserve"> </w:t>
      </w:r>
      <w:r w:rsidRPr="004941AB">
        <w:rPr>
          <w:sz w:val="26"/>
          <w:szCs w:val="26"/>
        </w:rPr>
        <w:t>тыс. рублей: из них бюджет Российской Федерации -  0,0 тыс. рублей, бюджет Республики Башкортостан – 1</w:t>
      </w:r>
      <w:r w:rsidR="00F10A55" w:rsidRPr="004941AB">
        <w:rPr>
          <w:sz w:val="26"/>
          <w:szCs w:val="26"/>
        </w:rPr>
        <w:t>9</w:t>
      </w:r>
      <w:r w:rsidRPr="004941AB">
        <w:rPr>
          <w:sz w:val="26"/>
          <w:szCs w:val="26"/>
        </w:rPr>
        <w:t xml:space="preserve">026,9 тыс. рублей, бюджет городского округа – </w:t>
      </w:r>
      <w:r w:rsidRPr="00730189">
        <w:rPr>
          <w:color w:val="000000" w:themeColor="text1"/>
          <w:sz w:val="26"/>
          <w:szCs w:val="26"/>
        </w:rPr>
        <w:t>7</w:t>
      </w:r>
      <w:r w:rsidR="00F10A55" w:rsidRPr="00730189">
        <w:rPr>
          <w:color w:val="000000" w:themeColor="text1"/>
          <w:sz w:val="26"/>
          <w:szCs w:val="26"/>
        </w:rPr>
        <w:t>9</w:t>
      </w:r>
      <w:r w:rsidR="007413E4" w:rsidRPr="00730189">
        <w:rPr>
          <w:color w:val="000000" w:themeColor="text1"/>
          <w:sz w:val="26"/>
          <w:szCs w:val="26"/>
        </w:rPr>
        <w:t>493,</w:t>
      </w:r>
      <w:r w:rsidR="008B2E05" w:rsidRPr="00730189">
        <w:rPr>
          <w:color w:val="000000" w:themeColor="text1"/>
          <w:sz w:val="26"/>
          <w:szCs w:val="26"/>
        </w:rPr>
        <w:t>7</w:t>
      </w:r>
      <w:r w:rsidRPr="004941AB">
        <w:rPr>
          <w:sz w:val="26"/>
          <w:szCs w:val="26"/>
        </w:rPr>
        <w:t xml:space="preserve"> тыс. рублей, </w:t>
      </w:r>
      <w:r w:rsidRPr="004941AB">
        <w:rPr>
          <w:bCs/>
          <w:sz w:val="26"/>
          <w:szCs w:val="26"/>
        </w:rPr>
        <w:t xml:space="preserve">внебюджетные средства </w:t>
      </w:r>
      <w:r w:rsidRPr="004941AB">
        <w:rPr>
          <w:sz w:val="26"/>
          <w:szCs w:val="26"/>
        </w:rPr>
        <w:t>– 881</w:t>
      </w:r>
      <w:r w:rsidR="00F10A55" w:rsidRPr="004941AB">
        <w:rPr>
          <w:sz w:val="26"/>
          <w:szCs w:val="26"/>
        </w:rPr>
        <w:t>8</w:t>
      </w:r>
      <w:r w:rsidRPr="004941AB">
        <w:rPr>
          <w:sz w:val="26"/>
          <w:szCs w:val="26"/>
        </w:rPr>
        <w:t>,8 тыс. рублей;</w:t>
      </w:r>
      <w:proofErr w:type="gramEnd"/>
    </w:p>
    <w:p w:rsidR="00FD09A2" w:rsidRPr="004941AB" w:rsidRDefault="00FD09A2" w:rsidP="00D620C3">
      <w:pPr>
        <w:pStyle w:val="ConsPlusNormal"/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4941AB">
        <w:rPr>
          <w:color w:val="FF0000"/>
          <w:sz w:val="26"/>
          <w:szCs w:val="26"/>
        </w:rPr>
        <w:tab/>
      </w:r>
      <w:proofErr w:type="gramStart"/>
      <w:r w:rsidRPr="004941AB">
        <w:rPr>
          <w:sz w:val="26"/>
          <w:szCs w:val="26"/>
        </w:rPr>
        <w:t>2020 год –</w:t>
      </w:r>
      <w:r w:rsidR="00156B5B" w:rsidRPr="004941AB">
        <w:rPr>
          <w:sz w:val="26"/>
          <w:szCs w:val="26"/>
        </w:rPr>
        <w:t xml:space="preserve"> 9122</w:t>
      </w:r>
      <w:r w:rsidR="00C4367A">
        <w:rPr>
          <w:sz w:val="26"/>
          <w:szCs w:val="26"/>
        </w:rPr>
        <w:t>2</w:t>
      </w:r>
      <w:r w:rsidR="00156B5B" w:rsidRPr="004941AB">
        <w:rPr>
          <w:sz w:val="26"/>
          <w:szCs w:val="26"/>
        </w:rPr>
        <w:t>,</w:t>
      </w:r>
      <w:r w:rsidR="00C4367A">
        <w:rPr>
          <w:sz w:val="26"/>
          <w:szCs w:val="26"/>
        </w:rPr>
        <w:t>0</w:t>
      </w:r>
      <w:r w:rsidR="00B32350" w:rsidRPr="004941AB">
        <w:rPr>
          <w:sz w:val="26"/>
          <w:szCs w:val="26"/>
        </w:rPr>
        <w:t xml:space="preserve"> т</w:t>
      </w:r>
      <w:r w:rsidRPr="004941AB">
        <w:rPr>
          <w:sz w:val="26"/>
          <w:szCs w:val="26"/>
        </w:rPr>
        <w:t xml:space="preserve">ыс. рублей:  из них  бюджет Российской Федерации -  0,0 тыс. рублей,  бюджет Республики Башкортостан – </w:t>
      </w:r>
      <w:r w:rsidR="00156B5B" w:rsidRPr="004941AB">
        <w:rPr>
          <w:sz w:val="26"/>
          <w:szCs w:val="26"/>
        </w:rPr>
        <w:t>3732,5</w:t>
      </w:r>
      <w:r w:rsidRPr="004941AB">
        <w:rPr>
          <w:sz w:val="26"/>
          <w:szCs w:val="26"/>
        </w:rPr>
        <w:t xml:space="preserve"> тыс. рублей,  бюджет городского округа – </w:t>
      </w:r>
      <w:r w:rsidR="00156B5B" w:rsidRPr="004941AB">
        <w:rPr>
          <w:sz w:val="26"/>
          <w:szCs w:val="26"/>
        </w:rPr>
        <w:t>86285,</w:t>
      </w:r>
      <w:r w:rsidR="00C4367A">
        <w:rPr>
          <w:sz w:val="26"/>
          <w:szCs w:val="26"/>
        </w:rPr>
        <w:t>5</w:t>
      </w:r>
      <w:r w:rsidRPr="004941AB">
        <w:rPr>
          <w:sz w:val="26"/>
          <w:szCs w:val="26"/>
        </w:rPr>
        <w:t xml:space="preserve"> тыс. рублей, </w:t>
      </w:r>
      <w:r w:rsidRPr="004941AB">
        <w:rPr>
          <w:bCs/>
          <w:sz w:val="26"/>
          <w:szCs w:val="26"/>
        </w:rPr>
        <w:t xml:space="preserve">внебюджетные средства </w:t>
      </w:r>
      <w:r w:rsidRPr="004941AB">
        <w:rPr>
          <w:sz w:val="26"/>
          <w:szCs w:val="26"/>
        </w:rPr>
        <w:t>– 1204,0 тыс. рублей;</w:t>
      </w:r>
      <w:proofErr w:type="gramEnd"/>
    </w:p>
    <w:p w:rsidR="00FD09A2" w:rsidRPr="00156B5B" w:rsidRDefault="00FD09A2" w:rsidP="00D620C3">
      <w:pPr>
        <w:pStyle w:val="ConsPlusNormal"/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A073CC">
        <w:rPr>
          <w:color w:val="FF0000"/>
          <w:sz w:val="26"/>
          <w:szCs w:val="26"/>
        </w:rPr>
        <w:tab/>
      </w:r>
      <w:proofErr w:type="gramStart"/>
      <w:r w:rsidRPr="00156B5B">
        <w:rPr>
          <w:sz w:val="26"/>
          <w:szCs w:val="26"/>
        </w:rPr>
        <w:t>2021 год –</w:t>
      </w:r>
      <w:r w:rsidR="00C4367A">
        <w:rPr>
          <w:sz w:val="26"/>
          <w:szCs w:val="26"/>
        </w:rPr>
        <w:t>98385,2</w:t>
      </w:r>
      <w:r w:rsidR="00163EEB" w:rsidRPr="00156B5B">
        <w:rPr>
          <w:sz w:val="26"/>
          <w:szCs w:val="26"/>
        </w:rPr>
        <w:t xml:space="preserve"> </w:t>
      </w:r>
      <w:r w:rsidRPr="00156B5B">
        <w:rPr>
          <w:sz w:val="26"/>
          <w:szCs w:val="26"/>
        </w:rPr>
        <w:t xml:space="preserve">тыс. рублей: из них  бюджет Российской Федерации -  </w:t>
      </w:r>
      <w:r w:rsidR="00C4367A">
        <w:rPr>
          <w:sz w:val="26"/>
          <w:szCs w:val="26"/>
        </w:rPr>
        <w:t>2596,0</w:t>
      </w:r>
      <w:r w:rsidRPr="00156B5B">
        <w:rPr>
          <w:sz w:val="26"/>
          <w:szCs w:val="26"/>
        </w:rPr>
        <w:t xml:space="preserve">  тыс. рублей, бюджет Республики Башкортостан – </w:t>
      </w:r>
      <w:r w:rsidR="00C4367A">
        <w:rPr>
          <w:sz w:val="26"/>
          <w:szCs w:val="26"/>
        </w:rPr>
        <w:t>2785,7</w:t>
      </w:r>
      <w:r w:rsidRPr="00156B5B">
        <w:rPr>
          <w:sz w:val="26"/>
          <w:szCs w:val="26"/>
        </w:rPr>
        <w:t xml:space="preserve"> тыс. рублей</w:t>
      </w:r>
      <w:r w:rsidR="004766FA" w:rsidRPr="00156B5B">
        <w:rPr>
          <w:sz w:val="26"/>
          <w:szCs w:val="26"/>
        </w:rPr>
        <w:t xml:space="preserve">,  бюджет городского округа – </w:t>
      </w:r>
      <w:r w:rsidR="00C4367A">
        <w:rPr>
          <w:sz w:val="26"/>
          <w:szCs w:val="26"/>
        </w:rPr>
        <w:t>91776,5</w:t>
      </w:r>
      <w:r w:rsidRPr="00156B5B">
        <w:rPr>
          <w:sz w:val="26"/>
          <w:szCs w:val="26"/>
        </w:rPr>
        <w:t xml:space="preserve"> тыс. рублей, </w:t>
      </w:r>
      <w:r w:rsidRPr="00156B5B">
        <w:rPr>
          <w:bCs/>
          <w:sz w:val="26"/>
          <w:szCs w:val="26"/>
        </w:rPr>
        <w:t xml:space="preserve">внебюджетные средства </w:t>
      </w:r>
      <w:r w:rsidRPr="00156B5B">
        <w:rPr>
          <w:sz w:val="26"/>
          <w:szCs w:val="26"/>
        </w:rPr>
        <w:t>– 1227,0 тыс. рублей;</w:t>
      </w:r>
      <w:proofErr w:type="gramEnd"/>
    </w:p>
    <w:p w:rsidR="00FD09A2" w:rsidRPr="00156B5B" w:rsidRDefault="00FD09A2" w:rsidP="00D620C3">
      <w:pPr>
        <w:pStyle w:val="ConsPlusNormal"/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156B5B">
        <w:rPr>
          <w:sz w:val="26"/>
          <w:szCs w:val="26"/>
        </w:rPr>
        <w:tab/>
      </w:r>
      <w:proofErr w:type="gramStart"/>
      <w:r w:rsidRPr="00156B5B">
        <w:rPr>
          <w:sz w:val="26"/>
          <w:szCs w:val="26"/>
        </w:rPr>
        <w:t>2022 год –</w:t>
      </w:r>
      <w:r w:rsidR="00D85704" w:rsidRPr="00156B5B">
        <w:rPr>
          <w:sz w:val="26"/>
          <w:szCs w:val="26"/>
        </w:rPr>
        <w:t xml:space="preserve"> </w:t>
      </w:r>
      <w:r w:rsidR="00A86BAB">
        <w:rPr>
          <w:sz w:val="26"/>
          <w:szCs w:val="26"/>
        </w:rPr>
        <w:t>108 401,9</w:t>
      </w:r>
      <w:r w:rsidR="00D85704" w:rsidRPr="00156B5B">
        <w:rPr>
          <w:sz w:val="26"/>
          <w:szCs w:val="26"/>
        </w:rPr>
        <w:t xml:space="preserve"> </w:t>
      </w:r>
      <w:r w:rsidRPr="00156B5B">
        <w:rPr>
          <w:sz w:val="26"/>
          <w:szCs w:val="26"/>
        </w:rPr>
        <w:t>тыс. рублей: из них  бюджет Российской Федерации -  0,0 тыс. рублей, бю</w:t>
      </w:r>
      <w:r w:rsidR="00CE3049" w:rsidRPr="00156B5B">
        <w:rPr>
          <w:sz w:val="26"/>
          <w:szCs w:val="26"/>
        </w:rPr>
        <w:t xml:space="preserve">джет Республики Башкортостан – </w:t>
      </w:r>
      <w:r w:rsidR="00A86BAB">
        <w:rPr>
          <w:sz w:val="26"/>
          <w:szCs w:val="26"/>
        </w:rPr>
        <w:t>2595,0</w:t>
      </w:r>
      <w:r w:rsidRPr="00156B5B">
        <w:rPr>
          <w:sz w:val="26"/>
          <w:szCs w:val="26"/>
        </w:rPr>
        <w:t xml:space="preserve"> тыс. рублей,  бюджет городского округа – </w:t>
      </w:r>
      <w:r w:rsidR="00A86BAB">
        <w:rPr>
          <w:sz w:val="26"/>
          <w:szCs w:val="26"/>
        </w:rPr>
        <w:t>104561,9</w:t>
      </w:r>
      <w:r w:rsidRPr="00156B5B">
        <w:rPr>
          <w:sz w:val="26"/>
          <w:szCs w:val="26"/>
        </w:rPr>
        <w:t xml:space="preserve"> тыс. рублей, </w:t>
      </w:r>
      <w:r w:rsidRPr="00156B5B">
        <w:rPr>
          <w:bCs/>
          <w:sz w:val="26"/>
          <w:szCs w:val="26"/>
        </w:rPr>
        <w:t xml:space="preserve">внебюджетные средства </w:t>
      </w:r>
      <w:r w:rsidRPr="00156B5B">
        <w:rPr>
          <w:sz w:val="26"/>
          <w:szCs w:val="26"/>
        </w:rPr>
        <w:t>– 1245,0 тыс. рублей.</w:t>
      </w:r>
      <w:proofErr w:type="gramEnd"/>
    </w:p>
    <w:p w:rsidR="00FD09A2" w:rsidRPr="00156B5B" w:rsidRDefault="00FD09A2" w:rsidP="00D620C3">
      <w:pPr>
        <w:pStyle w:val="ConsPlusNormal"/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A073CC">
        <w:rPr>
          <w:color w:val="FF0000"/>
          <w:sz w:val="26"/>
          <w:szCs w:val="26"/>
        </w:rPr>
        <w:tab/>
      </w:r>
      <w:r w:rsidRPr="00156B5B">
        <w:rPr>
          <w:sz w:val="26"/>
          <w:szCs w:val="26"/>
        </w:rPr>
        <w:t xml:space="preserve">Объемы финансирования муниципальной программы подлежат ежегодной корректировке с учетом </w:t>
      </w:r>
      <w:proofErr w:type="gramStart"/>
      <w:r w:rsidRPr="00156B5B">
        <w:rPr>
          <w:sz w:val="26"/>
          <w:szCs w:val="26"/>
        </w:rPr>
        <w:t>возможностей бюджетов исполнителей программных мероприятий</w:t>
      </w:r>
      <w:proofErr w:type="gramEnd"/>
      <w:r w:rsidRPr="00156B5B">
        <w:rPr>
          <w:sz w:val="26"/>
          <w:szCs w:val="26"/>
        </w:rPr>
        <w:t>.</w:t>
      </w:r>
    </w:p>
    <w:p w:rsidR="00D620C3" w:rsidRPr="00A073CC" w:rsidRDefault="00D620C3" w:rsidP="00FD09A2">
      <w:pPr>
        <w:pStyle w:val="ConsPlusNormal"/>
        <w:tabs>
          <w:tab w:val="left" w:pos="851"/>
        </w:tabs>
        <w:jc w:val="both"/>
        <w:rPr>
          <w:color w:val="FF0000"/>
          <w:sz w:val="26"/>
          <w:szCs w:val="26"/>
        </w:rPr>
      </w:pPr>
    </w:p>
    <w:p w:rsidR="007648DE" w:rsidRDefault="007648DE" w:rsidP="00FD09A2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</w:p>
    <w:p w:rsidR="00FD09A2" w:rsidRDefault="00D620C3" w:rsidP="00BC270A">
      <w:pPr>
        <w:sectPr w:rsidR="00FD09A2" w:rsidSect="009F36FE">
          <w:pgSz w:w="11906" w:h="16838"/>
          <w:pgMar w:top="851" w:right="566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F0A1B">
        <w:rPr>
          <w:rFonts w:ascii="Times New Roman" w:hAnsi="Times New Roman" w:cs="Times New Roman"/>
          <w:sz w:val="26"/>
          <w:szCs w:val="26"/>
        </w:rPr>
        <w:t xml:space="preserve">правляющий делами администрации </w:t>
      </w:r>
      <w:r w:rsidRPr="005F0A1B">
        <w:rPr>
          <w:rFonts w:ascii="Times New Roman" w:hAnsi="Times New Roman" w:cs="Times New Roman"/>
          <w:sz w:val="26"/>
          <w:szCs w:val="26"/>
        </w:rPr>
        <w:tab/>
      </w:r>
      <w:r w:rsidRPr="005F0A1B">
        <w:rPr>
          <w:rFonts w:ascii="Times New Roman" w:hAnsi="Times New Roman" w:cs="Times New Roman"/>
          <w:sz w:val="26"/>
          <w:szCs w:val="26"/>
        </w:rPr>
        <w:tab/>
      </w:r>
      <w:r w:rsidR="00BC270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F0A1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0A1B">
        <w:rPr>
          <w:rFonts w:ascii="Times New Roman" w:hAnsi="Times New Roman" w:cs="Times New Roman"/>
          <w:sz w:val="26"/>
          <w:szCs w:val="26"/>
        </w:rPr>
        <w:t xml:space="preserve">А.Е. </w:t>
      </w:r>
      <w:proofErr w:type="spellStart"/>
      <w:r w:rsidRPr="005F0A1B">
        <w:rPr>
          <w:rFonts w:ascii="Times New Roman" w:hAnsi="Times New Roman" w:cs="Times New Roman"/>
          <w:sz w:val="26"/>
          <w:szCs w:val="26"/>
        </w:rPr>
        <w:t>Пальчинский</w:t>
      </w:r>
      <w:proofErr w:type="spellEnd"/>
      <w:r w:rsidR="00FD09A2">
        <w:br w:type="page"/>
      </w:r>
    </w:p>
    <w:p w:rsidR="00BC2913" w:rsidRPr="00FD09A2" w:rsidRDefault="00BC2913" w:rsidP="00BC2913">
      <w:pPr>
        <w:pStyle w:val="a3"/>
        <w:tabs>
          <w:tab w:val="left" w:pos="851"/>
        </w:tabs>
        <w:ind w:left="5529" w:right="-1" w:firstLine="4961"/>
        <w:jc w:val="left"/>
        <w:rPr>
          <w:sz w:val="24"/>
          <w:szCs w:val="26"/>
        </w:rPr>
      </w:pPr>
      <w:r w:rsidRPr="00FD09A2">
        <w:rPr>
          <w:sz w:val="24"/>
          <w:szCs w:val="26"/>
        </w:rPr>
        <w:lastRenderedPageBreak/>
        <w:t xml:space="preserve">Приложение </w:t>
      </w:r>
      <w:r>
        <w:rPr>
          <w:sz w:val="24"/>
          <w:szCs w:val="26"/>
        </w:rPr>
        <w:t xml:space="preserve"> №  </w:t>
      </w:r>
      <w:r w:rsidR="000651F5">
        <w:rPr>
          <w:sz w:val="24"/>
          <w:szCs w:val="26"/>
        </w:rPr>
        <w:t>2</w:t>
      </w:r>
    </w:p>
    <w:p w:rsidR="00BC2913" w:rsidRPr="00FD09A2" w:rsidRDefault="00BC2913" w:rsidP="00BC2913">
      <w:pPr>
        <w:pStyle w:val="a3"/>
        <w:tabs>
          <w:tab w:val="left" w:pos="851"/>
        </w:tabs>
        <w:ind w:left="5529" w:right="-1" w:firstLine="4961"/>
        <w:jc w:val="left"/>
        <w:rPr>
          <w:sz w:val="24"/>
          <w:szCs w:val="26"/>
        </w:rPr>
      </w:pPr>
      <w:r w:rsidRPr="00FD09A2">
        <w:rPr>
          <w:sz w:val="24"/>
          <w:szCs w:val="26"/>
        </w:rPr>
        <w:t>к постановлению администрации</w:t>
      </w:r>
    </w:p>
    <w:p w:rsidR="00BC2913" w:rsidRPr="00FD09A2" w:rsidRDefault="00BC2913" w:rsidP="00BC2913">
      <w:pPr>
        <w:pStyle w:val="a3"/>
        <w:tabs>
          <w:tab w:val="left" w:pos="851"/>
        </w:tabs>
        <w:ind w:left="5529" w:right="-1" w:firstLine="4961"/>
        <w:jc w:val="left"/>
        <w:rPr>
          <w:sz w:val="24"/>
          <w:szCs w:val="26"/>
        </w:rPr>
      </w:pPr>
      <w:r w:rsidRPr="00FD09A2">
        <w:rPr>
          <w:sz w:val="24"/>
          <w:szCs w:val="26"/>
        </w:rPr>
        <w:t>городского округа</w:t>
      </w:r>
      <w:r>
        <w:rPr>
          <w:sz w:val="24"/>
          <w:szCs w:val="26"/>
        </w:rPr>
        <w:t xml:space="preserve"> </w:t>
      </w:r>
      <w:r w:rsidRPr="00FD09A2">
        <w:rPr>
          <w:sz w:val="24"/>
          <w:szCs w:val="26"/>
        </w:rPr>
        <w:t xml:space="preserve"> город Октябрьский </w:t>
      </w:r>
    </w:p>
    <w:p w:rsidR="00BC2913" w:rsidRDefault="00BC2913" w:rsidP="00BC2913">
      <w:pPr>
        <w:pStyle w:val="a3"/>
        <w:tabs>
          <w:tab w:val="left" w:pos="851"/>
        </w:tabs>
        <w:ind w:left="5529" w:right="-1" w:firstLine="4961"/>
        <w:jc w:val="left"/>
        <w:rPr>
          <w:sz w:val="24"/>
          <w:szCs w:val="26"/>
        </w:rPr>
      </w:pPr>
      <w:r w:rsidRPr="00FD09A2">
        <w:rPr>
          <w:sz w:val="24"/>
          <w:szCs w:val="26"/>
        </w:rPr>
        <w:t>Республики Башкортостан</w:t>
      </w:r>
    </w:p>
    <w:p w:rsidR="00BC2913" w:rsidRPr="00FD09A2" w:rsidRDefault="00BC2913" w:rsidP="00BC2913">
      <w:pPr>
        <w:pStyle w:val="a3"/>
        <w:tabs>
          <w:tab w:val="left" w:pos="851"/>
        </w:tabs>
        <w:ind w:left="5529" w:right="-1" w:firstLine="4961"/>
        <w:jc w:val="left"/>
        <w:rPr>
          <w:sz w:val="24"/>
          <w:szCs w:val="26"/>
        </w:rPr>
      </w:pPr>
      <w:r>
        <w:rPr>
          <w:sz w:val="24"/>
          <w:szCs w:val="26"/>
        </w:rPr>
        <w:t>от  «___»_________2022г.  №_______</w:t>
      </w:r>
    </w:p>
    <w:p w:rsidR="00FD00B2" w:rsidRPr="00EA09F0" w:rsidRDefault="00FD00B2" w:rsidP="00EA09F0">
      <w:pPr>
        <w:pStyle w:val="a3"/>
        <w:tabs>
          <w:tab w:val="left" w:pos="851"/>
        </w:tabs>
        <w:ind w:left="10632" w:right="-1" w:firstLine="0"/>
        <w:jc w:val="right"/>
        <w:rPr>
          <w:sz w:val="16"/>
          <w:szCs w:val="16"/>
        </w:rPr>
      </w:pPr>
    </w:p>
    <w:p w:rsidR="00FD00B2" w:rsidRDefault="00FD00B2" w:rsidP="00433A5E">
      <w:pPr>
        <w:keepLine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05E00" w:rsidRPr="0066193A" w:rsidRDefault="00D05E00" w:rsidP="00D05E00">
      <w:pPr>
        <w:keepLine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19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 </w:t>
      </w:r>
    </w:p>
    <w:p w:rsidR="00D05E00" w:rsidRPr="0066193A" w:rsidRDefault="00D05E00" w:rsidP="00D05E00">
      <w:pPr>
        <w:keepLine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193A">
        <w:rPr>
          <w:rFonts w:ascii="Times New Roman" w:hAnsi="Times New Roman" w:cs="Times New Roman"/>
          <w:bCs/>
          <w:color w:val="000000"/>
          <w:sz w:val="24"/>
          <w:szCs w:val="24"/>
        </w:rPr>
        <w:t>реализации и финансовое обеспечение муниципальной программы</w:t>
      </w:r>
    </w:p>
    <w:p w:rsidR="00D05E00" w:rsidRPr="0066193A" w:rsidRDefault="00D05E00" w:rsidP="00D05E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93A">
        <w:rPr>
          <w:rFonts w:ascii="Times New Roman" w:hAnsi="Times New Roman" w:cs="Times New Roman"/>
          <w:color w:val="000000"/>
          <w:sz w:val="24"/>
          <w:szCs w:val="24"/>
        </w:rPr>
        <w:t>«Комплексное благоустройство  территорий городского округа город Октябрьский Республики Башкортостан»</w:t>
      </w:r>
    </w:p>
    <w:p w:rsidR="00D05E00" w:rsidRPr="00D05E00" w:rsidRDefault="00D05E00" w:rsidP="00D05E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5467" w:type="dxa"/>
        <w:tblInd w:w="1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7"/>
        <w:gridCol w:w="1948"/>
        <w:gridCol w:w="27"/>
        <w:gridCol w:w="7"/>
        <w:gridCol w:w="1576"/>
        <w:gridCol w:w="911"/>
        <w:gridCol w:w="768"/>
        <w:gridCol w:w="8"/>
        <w:gridCol w:w="8"/>
        <w:gridCol w:w="691"/>
        <w:gridCol w:w="8"/>
        <w:gridCol w:w="8"/>
        <w:gridCol w:w="777"/>
        <w:gridCol w:w="8"/>
        <w:gridCol w:w="8"/>
        <w:gridCol w:w="725"/>
        <w:gridCol w:w="8"/>
        <w:gridCol w:w="705"/>
        <w:gridCol w:w="8"/>
        <w:gridCol w:w="845"/>
        <w:gridCol w:w="8"/>
        <w:gridCol w:w="846"/>
        <w:gridCol w:w="8"/>
        <w:gridCol w:w="1023"/>
        <w:gridCol w:w="1141"/>
        <w:gridCol w:w="995"/>
        <w:gridCol w:w="995"/>
        <w:gridCol w:w="980"/>
      </w:tblGrid>
      <w:tr w:rsidR="00D05E00" w:rsidRPr="00D05E00" w:rsidTr="0068725D">
        <w:trPr>
          <w:trHeight w:val="553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№ </w:t>
            </w: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Ответственный исполнитель/</w:t>
            </w:r>
          </w:p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16"/>
                <w:szCs w:val="16"/>
                <w:highlight w:val="yellow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12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pacing w:val="-12"/>
                <w:sz w:val="16"/>
                <w:szCs w:val="16"/>
              </w:rPr>
              <w:t>Источник финансового обеспечения муниципальной программы</w:t>
            </w:r>
          </w:p>
        </w:tc>
        <w:tc>
          <w:tcPr>
            <w:tcW w:w="5437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78346E" w:rsidRDefault="00D05E00" w:rsidP="00D05E00">
            <w:pPr>
              <w:tabs>
                <w:tab w:val="left" w:pos="645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Расходы по годам реализации муниципальной программы, тыс. руб.</w:t>
            </w:r>
          </w:p>
          <w:p w:rsidR="00D05E00" w:rsidRPr="0078346E" w:rsidRDefault="00D05E00" w:rsidP="00D05E00">
            <w:pPr>
              <w:tabs>
                <w:tab w:val="left" w:pos="645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(с одним десятичным знаком после запятой)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78346E" w:rsidRDefault="00D05E00" w:rsidP="00D05E00">
            <w:pPr>
              <w:tabs>
                <w:tab w:val="left" w:pos="645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78346E" w:rsidRDefault="00D05E00" w:rsidP="00D05E00">
            <w:pPr>
              <w:tabs>
                <w:tab w:val="left" w:pos="645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Целевой индикатор и показатель муниципальной программы, для достижения которого реализуется основное мероприятие, мероприятие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78346E" w:rsidRDefault="00D05E00" w:rsidP="00D05E00">
            <w:pPr>
              <w:tabs>
                <w:tab w:val="left" w:pos="116"/>
                <w:tab w:val="left" w:pos="645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16"/>
                <w:szCs w:val="16"/>
              </w:rPr>
              <w:t>Целевой индикатор и показатель п</w:t>
            </w: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pacing w:val="-16"/>
                <w:sz w:val="16"/>
                <w:szCs w:val="16"/>
              </w:rPr>
              <w:t>одпрограммы</w:t>
            </w: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16"/>
                <w:szCs w:val="16"/>
              </w:rPr>
              <w:t xml:space="preserve">,  для достижения которого реализуется основное мероприятие, мероприятие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78346E" w:rsidRDefault="00D05E00" w:rsidP="00D05E00">
            <w:pPr>
              <w:tabs>
                <w:tab w:val="left" w:pos="645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78346E" w:rsidRDefault="00D05E00" w:rsidP="00D05E00">
            <w:pPr>
              <w:tabs>
                <w:tab w:val="left" w:pos="645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D05E00" w:rsidRPr="00D05E00" w:rsidTr="0068725D">
        <w:trPr>
          <w:trHeight w:val="677"/>
          <w:tblHeader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18"/>
                <w:szCs w:val="18"/>
                <w:highlight w:val="yellow"/>
              </w:rPr>
            </w:pPr>
          </w:p>
        </w:tc>
        <w:tc>
          <w:tcPr>
            <w:tcW w:w="9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5437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E00" w:rsidRPr="0078346E" w:rsidRDefault="00D05E00" w:rsidP="00D05E00">
            <w:pPr>
              <w:tabs>
                <w:tab w:val="left" w:pos="645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05E00" w:rsidRPr="0078346E" w:rsidRDefault="00D05E00" w:rsidP="00D05E00">
            <w:pPr>
              <w:tabs>
                <w:tab w:val="left" w:pos="645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05E00" w:rsidRPr="0078346E" w:rsidRDefault="00D05E00" w:rsidP="00D05E00">
            <w:pPr>
              <w:tabs>
                <w:tab w:val="left" w:pos="645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 годам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266"/>
          <w:tblHeader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05E00" w:rsidRPr="0078346E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346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50"/>
          <w:tblHeader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D05E00" w:rsidRPr="00D05E00" w:rsidTr="0068725D">
        <w:trPr>
          <w:trHeight w:val="56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«Организация благоустройства территорий городского округа»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1-3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95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68725D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72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Текущий ремонт объектов внешнего благоустройства (фонтаны, памятники, </w:t>
            </w:r>
            <w:proofErr w:type="spellStart"/>
            <w:r w:rsidRPr="006872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стеллы</w:t>
            </w:r>
            <w:proofErr w:type="spellEnd"/>
            <w:r w:rsidRPr="006872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малые арх</w:t>
            </w:r>
            <w:proofErr w:type="gramStart"/>
            <w:r w:rsidRPr="006872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.ф</w:t>
            </w:r>
            <w:proofErr w:type="gramEnd"/>
            <w:r w:rsidRPr="006872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ормы)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A154C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>МБУ «Благоустройство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154C8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10806,8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1120,4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2032,8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1842,0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914,5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3065,8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1831,3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119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68725D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72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Содержание  и капитальный ремонт объектов внешнего благоустройства (фонтаны, памятники, </w:t>
            </w:r>
            <w:proofErr w:type="spellStart"/>
            <w:r w:rsidRPr="006872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стеллы</w:t>
            </w:r>
            <w:proofErr w:type="spellEnd"/>
            <w:r w:rsidRPr="0068725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малые арх. формы, мемориал «Дума солдата»)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>МБУ «Благоустройство»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154C8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24946,5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5818,0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5009,4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2567,2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9062,6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1298,3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1191,0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 xml:space="preserve">Анализ воды в родниках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МБУ</w:t>
            </w:r>
            <w:r w:rsid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A154C8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>«Благоустройство»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154C8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321,4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38,5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59,2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70,6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36,0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44,3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72,8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61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Выполнение </w:t>
            </w: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противопаводковых</w:t>
            </w:r>
            <w:proofErr w:type="spellEnd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мероприятий</w:t>
            </w: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A154C8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МБУ </w:t>
            </w:r>
            <w:r w:rsid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A154C8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>«Благоустройство»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154C8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108,8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61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Отлов и содержание безнадзорных животных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Предприятие, ИП выигравшие аукцион согласно ФЗ – 44 «О контрактной системе закупок»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A154C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154C8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Бюджет РБ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4276,2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1537,8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1374,9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1363,5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C81BB5" w:rsidTr="0068725D">
        <w:trPr>
          <w:trHeight w:val="40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1.6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Санитарная очистка  территории городского округа, устранение несанкционированных свалок.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МБУ</w:t>
            </w:r>
            <w:r w:rsid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«Благоустройство»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154C8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36048,1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5381,0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5965,8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7721,2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6169,9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5317,9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10007,0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81BB5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C81BB5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количество  мест несанкционированного размещения отходов,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81BB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2016 год - 39</w:t>
            </w:r>
          </w:p>
          <w:p w:rsidR="00D05E00" w:rsidRPr="00C81BB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2017 год - 38</w:t>
            </w:r>
          </w:p>
          <w:p w:rsidR="00D05E00" w:rsidRPr="00C81BB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2018  год- 37</w:t>
            </w:r>
          </w:p>
          <w:p w:rsidR="00D05E00" w:rsidRPr="00C81BB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2019 год - 36</w:t>
            </w:r>
          </w:p>
          <w:p w:rsidR="00D05E00" w:rsidRPr="00C81BB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2020 год - 35</w:t>
            </w:r>
          </w:p>
          <w:p w:rsidR="00D05E00" w:rsidRPr="00C81BB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2021 год - 34 2022 год - 33</w:t>
            </w:r>
          </w:p>
        </w:tc>
      </w:tr>
      <w:tr w:rsidR="00D05E00" w:rsidRPr="00D05E00" w:rsidTr="0068725D">
        <w:trPr>
          <w:trHeight w:val="10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Приобретение, установка контейнеров для сбора твердых коммунальных  отходов и обустройство контейнерных площадок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Отдел ЖКХ и</w:t>
            </w:r>
            <w:proofErr w:type="gramStart"/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 Б</w:t>
            </w:r>
            <w:proofErr w:type="gramEnd"/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, предприятия,   организации (по согласованию)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Бюджет ГО</w:t>
            </w:r>
          </w:p>
          <w:p w:rsidR="00D05E00" w:rsidRPr="00A154C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Внебюджетные  источники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3293,2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9991,0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5850,0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832,0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3293,2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854,0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17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Приобретение, установка контейнеров для селективного сбора твердых коммунальных отходов и обустройство контейнерных  площадок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Отдел ЖКХ и</w:t>
            </w:r>
            <w:proofErr w:type="gramStart"/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 Б</w:t>
            </w:r>
            <w:proofErr w:type="gramEnd"/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, предприятия, организации (по согласованию)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81BB5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C81BB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количество контейнеров для накопления ртутьсодержащих отходов,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81BB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81BB5"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  <w:t>016 год - 7</w:t>
            </w:r>
          </w:p>
          <w:p w:rsidR="00D05E00" w:rsidRPr="00C81BB5" w:rsidRDefault="001F72B2" w:rsidP="00D05E00">
            <w:pPr>
              <w:pStyle w:val="afb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bCs/>
                <w:color w:val="000000"/>
                <w:spacing w:val="-12"/>
                <w:sz w:val="16"/>
                <w:szCs w:val="16"/>
              </w:rPr>
            </w:pPr>
            <w:r w:rsidRPr="00C81BB5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</w:t>
            </w:r>
            <w:r w:rsidRPr="00C81BB5">
              <w:rPr>
                <w:rFonts w:ascii="Times New Roman" w:eastAsia="Calibri" w:hAnsi="Times New Roman"/>
                <w:bCs/>
                <w:color w:val="000000"/>
                <w:spacing w:val="-12"/>
                <w:sz w:val="16"/>
                <w:szCs w:val="16"/>
              </w:rPr>
              <w:t>01</w:t>
            </w:r>
            <w:r>
              <w:rPr>
                <w:rFonts w:ascii="Times New Roman" w:eastAsia="Calibri" w:hAnsi="Times New Roman"/>
                <w:bCs/>
                <w:color w:val="000000"/>
                <w:spacing w:val="-12"/>
                <w:sz w:val="16"/>
                <w:szCs w:val="16"/>
              </w:rPr>
              <w:t>7</w:t>
            </w:r>
            <w:r w:rsidRPr="00C81BB5">
              <w:rPr>
                <w:rFonts w:ascii="Times New Roman" w:eastAsia="Calibri" w:hAnsi="Times New Roman"/>
                <w:bCs/>
                <w:color w:val="000000"/>
                <w:spacing w:val="-12"/>
                <w:sz w:val="16"/>
                <w:szCs w:val="16"/>
              </w:rPr>
              <w:t xml:space="preserve"> </w:t>
            </w:r>
            <w:r w:rsidR="00D05E00" w:rsidRPr="00C81BB5">
              <w:rPr>
                <w:rFonts w:ascii="Times New Roman" w:eastAsia="Calibri" w:hAnsi="Times New Roman"/>
                <w:bCs/>
                <w:color w:val="000000"/>
                <w:spacing w:val="-12"/>
                <w:sz w:val="16"/>
                <w:szCs w:val="16"/>
              </w:rPr>
              <w:t>год – 10</w:t>
            </w:r>
          </w:p>
          <w:p w:rsidR="00D05E00" w:rsidRPr="00C81BB5" w:rsidRDefault="001F72B2" w:rsidP="00D05E00">
            <w:pPr>
              <w:pStyle w:val="afb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bCs/>
                <w:color w:val="000000"/>
                <w:spacing w:val="-12"/>
                <w:sz w:val="16"/>
                <w:szCs w:val="16"/>
              </w:rPr>
            </w:pPr>
            <w:r w:rsidRPr="00C81BB5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</w:t>
            </w:r>
            <w:r w:rsidRPr="00C81BB5">
              <w:rPr>
                <w:rFonts w:ascii="Times New Roman" w:eastAsia="Calibri" w:hAnsi="Times New Roman"/>
                <w:bCs/>
                <w:color w:val="000000"/>
                <w:spacing w:val="-12"/>
                <w:sz w:val="16"/>
                <w:szCs w:val="16"/>
              </w:rPr>
              <w:t>01</w:t>
            </w:r>
            <w:r>
              <w:rPr>
                <w:rFonts w:ascii="Times New Roman" w:eastAsia="Calibri" w:hAnsi="Times New Roman"/>
                <w:bCs/>
                <w:color w:val="000000"/>
                <w:spacing w:val="-12"/>
                <w:sz w:val="16"/>
                <w:szCs w:val="16"/>
              </w:rPr>
              <w:t>8</w:t>
            </w:r>
            <w:r w:rsidRPr="00C81BB5">
              <w:rPr>
                <w:rFonts w:ascii="Times New Roman" w:eastAsia="Calibri" w:hAnsi="Times New Roman"/>
                <w:bCs/>
                <w:color w:val="000000"/>
                <w:spacing w:val="-12"/>
                <w:sz w:val="16"/>
                <w:szCs w:val="16"/>
              </w:rPr>
              <w:t xml:space="preserve"> </w:t>
            </w:r>
            <w:r w:rsidR="00D05E00" w:rsidRPr="00C81BB5">
              <w:rPr>
                <w:rFonts w:ascii="Times New Roman" w:eastAsia="Calibri" w:hAnsi="Times New Roman"/>
                <w:bCs/>
                <w:color w:val="000000"/>
                <w:spacing w:val="-12"/>
                <w:sz w:val="16"/>
                <w:szCs w:val="16"/>
              </w:rPr>
              <w:t>год - 13</w:t>
            </w:r>
          </w:p>
          <w:p w:rsidR="00D05E00" w:rsidRPr="00C81BB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  <w:t>2019 год - 16</w:t>
            </w:r>
          </w:p>
          <w:p w:rsidR="00D05E00" w:rsidRPr="00C81BB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  <w:t>2020 год- 19</w:t>
            </w:r>
          </w:p>
          <w:p w:rsidR="00D05E00" w:rsidRPr="00C81BB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  <w:t>2021 год- 22</w:t>
            </w:r>
          </w:p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  <w:t>2022 год - 25</w:t>
            </w:r>
          </w:p>
        </w:tc>
      </w:tr>
      <w:tr w:rsidR="00D05E00" w:rsidRPr="00D05E00" w:rsidTr="0068725D">
        <w:trPr>
          <w:trHeight w:val="14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tabs>
                <w:tab w:val="left" w:pos="1167"/>
              </w:tabs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Открытие приемных пунктов вторичных ресурсов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Предприятия малого и среднего бизнеса (по согласованию)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487,0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81BB5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color w:val="000000"/>
                <w:spacing w:val="-10"/>
                <w:sz w:val="16"/>
                <w:szCs w:val="16"/>
              </w:rPr>
              <w:t xml:space="preserve">количество отходов </w:t>
            </w:r>
            <w:r w:rsidRPr="00C81BB5">
              <w:rPr>
                <w:rFonts w:ascii="Times New Roman" w:eastAsia="Calibri" w:hAnsi="Times New Roman" w:cs="Times New Roman"/>
                <w:color w:val="000000"/>
                <w:spacing w:val="-14"/>
                <w:sz w:val="16"/>
                <w:szCs w:val="16"/>
              </w:rPr>
              <w:t>направленных</w:t>
            </w:r>
            <w:r w:rsidRPr="00C81BB5">
              <w:rPr>
                <w:rFonts w:ascii="Times New Roman" w:eastAsia="Calibri" w:hAnsi="Times New Roman" w:cs="Times New Roman"/>
                <w:color w:val="000000"/>
                <w:spacing w:val="-10"/>
                <w:sz w:val="16"/>
                <w:szCs w:val="16"/>
              </w:rPr>
              <w:t xml:space="preserve"> на вторичную переработку, тонн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81BB5" w:rsidRDefault="00D05E00" w:rsidP="00D05E00">
            <w:pPr>
              <w:tabs>
                <w:tab w:val="left" w:pos="108"/>
              </w:tabs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  <w:t xml:space="preserve"> 2016 год - 2760</w:t>
            </w:r>
          </w:p>
          <w:p w:rsidR="00D05E00" w:rsidRPr="00C81BB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  <w:t>2017  год- 2850</w:t>
            </w:r>
          </w:p>
          <w:p w:rsidR="00D05E00" w:rsidRPr="00C81BB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  <w:t xml:space="preserve"> 2018 год - 2942</w:t>
            </w:r>
          </w:p>
          <w:p w:rsidR="00D05E00" w:rsidRPr="00C81BB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  <w:t>2019  год  - 3033</w:t>
            </w:r>
          </w:p>
          <w:p w:rsidR="00D05E00" w:rsidRPr="00C81BB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  <w:t>2020  год – 3124</w:t>
            </w:r>
          </w:p>
          <w:p w:rsidR="00D05E00" w:rsidRPr="00C81BB5" w:rsidRDefault="001F72B2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  <w:t xml:space="preserve">2021 год </w:t>
            </w:r>
            <w:r w:rsidR="00D05E00" w:rsidRPr="00C81BB5"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  <w:t>– 3215</w:t>
            </w:r>
          </w:p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BB5">
              <w:rPr>
                <w:rFonts w:ascii="Times New Roman" w:eastAsia="Calibri" w:hAnsi="Times New Roman" w:cs="Times New Roman"/>
                <w:bCs/>
                <w:color w:val="000000"/>
                <w:spacing w:val="-12"/>
                <w:sz w:val="16"/>
                <w:szCs w:val="16"/>
              </w:rPr>
              <w:t>2022  год - 3310</w:t>
            </w:r>
          </w:p>
        </w:tc>
      </w:tr>
      <w:tr w:rsidR="00D05E00" w:rsidRPr="00D05E00" w:rsidTr="0068725D">
        <w:trPr>
          <w:trHeight w:val="12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Строительство полигона твердых коммунальных отходов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Предприятия балансодержатели полигона твердых коммунальных отходов (по согласованию)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17239,8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7551,0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2049,0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7639,8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1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Рекультивация действующего полигона и выполнение противопожарных работ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Предприятия балансодержатели полигона твердых коммунальных отходов (по согласованию)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429,0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5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Содержание эксплуатационного участка </w:t>
            </w:r>
          </w:p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МБУ «Благоустройство»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Бюджет ГО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46763,8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4230,1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5654,7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8620,8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9627,5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9006,3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9624,4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15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Обустройство мест массового отдыха населения, дворовых территорий (городских паров)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Администрация городского округа город Октябрьский РБ, подрядные организации </w:t>
            </w:r>
          </w:p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(по согласованию)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Бюджет РФ</w:t>
            </w:r>
          </w:p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Бюджет РБ </w:t>
            </w:r>
          </w:p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Бюджет  ГО</w:t>
            </w:r>
          </w:p>
          <w:p w:rsidR="00D05E00" w:rsidRPr="00A154C8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4765,0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4804,1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18410,6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4765,0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1001,1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623,2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1000,0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3830,0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2803,0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2873,8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9337,9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1745,7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1575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Развитие пешеходной инфраструктуры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Администрация городского округа город Октябрьский РБ, подрядные организации </w:t>
            </w:r>
          </w:p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(по согласованию)</w:t>
            </w:r>
          </w:p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Бюджет РБ</w:t>
            </w:r>
          </w:p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Бюджет ГО </w:t>
            </w:r>
          </w:p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</w:p>
          <w:p w:rsidR="00D05E00" w:rsidRPr="00A154C8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1000,0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276,8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1000,0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276,8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659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Благоустройство территорий городского округа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Администрация городского округа город Октябрьский РБ, подрядные организации </w:t>
            </w:r>
          </w:p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(по согласованию)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Бюджет РБ</w:t>
            </w:r>
          </w:p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Бюджет ГО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2600,0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2600,0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659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Приобретение основных средств для благоустройства ГО </w:t>
            </w:r>
            <w:r w:rsidR="00A154C8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г. </w:t>
            </w:r>
            <w:proofErr w:type="gramStart"/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Октябрьский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Администрация городского округа город Октябрьский РБ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A154C8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Бюджет РБ</w:t>
            </w:r>
          </w:p>
          <w:p w:rsidR="00D05E00" w:rsidRPr="00A154C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300,0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300,0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162,3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406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ИТОГО ПО ОСНОВНОМУ МЕРОПРИЯТИЮ</w:t>
            </w:r>
          </w:p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615BCE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192457,4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26681,8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35643,1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36035,9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32616,3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35410,7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615BCE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26069,6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РФ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4765,0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4765,0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10542,6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1537,8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3376,0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2363,5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2803,0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300,0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162,3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148253,0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16588,0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19345,1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24928,6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28684,3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33963,7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24743,3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28896,8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8556,0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8157,0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8743,8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1129,0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1147,0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1164,0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319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 «Озеленение»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1601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Содержание,  защита и воспроизводство  городских  лесов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E00" w:rsidRPr="00C22E7F" w:rsidRDefault="00C22E7F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МБУ </w:t>
            </w:r>
            <w:r w:rsidR="00D05E00"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«Благоустройство», предприятия, выигравшие аукцион согласно ФЗ-44 «О контрактной системе закупок»  </w:t>
            </w:r>
          </w:p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18979,2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2907,0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3705,5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5071,4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1944,4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1715,2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3635,7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206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55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Посадка и уход за цветниками (клумбами)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МБУ «Благоустройство», предприятия, выигравшие аукцион согласно ФЗ-44 «О контрактной системе закупок»  </w:t>
            </w:r>
          </w:p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32909,6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3600,0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4200,0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5365,6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7032,4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6473,7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6237,9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lastRenderedPageBreak/>
              <w:t>ИТОГО ПО ОСНОВНОМУ МЕРОПРИЯТИЮ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51888,8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6507,0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7905,5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10437,0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8976,8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8188,9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9873,6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РФ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51888,8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6507,0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7905,5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10437,0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8976,8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8188,9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9873,6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Внебюджетные средства</w:t>
            </w:r>
          </w:p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366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 «Организация и      содержание мест захоронения»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84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Организация и содержание мест захоронения, захоронение безродных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2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color w:val="000000"/>
                <w:spacing w:val="-12"/>
                <w:sz w:val="16"/>
                <w:szCs w:val="16"/>
              </w:rPr>
              <w:t>МБУ «Благоустройство»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 РБ</w:t>
            </w:r>
          </w:p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938,1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14903,8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152,8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938,1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917,7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261,1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3588,6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4793,5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5891,4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165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Обслуживание и ремонт биотермической ямы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Отдел ЖКХ и</w:t>
            </w:r>
            <w:proofErr w:type="gramStart"/>
            <w:r w:rsidRPr="00C22E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22E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 предприятия выигравшие аукцион согласно ФЗ-44 «О контрактной системе закупок»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 РБ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276,6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35B1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A35B10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ИТОГО ПО ОСНОВНОМУ МЕРОПРИЯТИЮ</w:t>
            </w:r>
          </w:p>
          <w:p w:rsidR="00D05E00" w:rsidRPr="00A35B1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16819,8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200,8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1903,8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309,1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3636,6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4835,8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5933,7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35B1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35B10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РФ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35B1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35B10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1214,7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986,1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35B1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35B10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15605,1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152,8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917,7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261,1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3588,6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4793,5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5891,4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A35B1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35B10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Основное мероприятие "Модернизация систем  уличного и внутриквартального освещения»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13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Реконструкция и капитальный ремонт линий уличного и внутриквартального освещения городского округа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233756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233756">
              <w:rPr>
                <w:rFonts w:ascii="Times New Roman" w:eastAsia="Calibri" w:hAnsi="Times New Roman" w:cs="Times New Roman"/>
                <w:color w:val="000000"/>
                <w:spacing w:val="-12"/>
                <w:sz w:val="16"/>
                <w:szCs w:val="16"/>
              </w:rPr>
              <w:t>МБУ «Благоустройство»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233756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375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 РБ</w:t>
            </w:r>
          </w:p>
          <w:p w:rsidR="00D05E00" w:rsidRPr="00233756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3756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22763,4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14212,7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1148,0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3107,7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5000,0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16615,4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4970,0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290,9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2844,1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81BB5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BB5">
              <w:rPr>
                <w:rFonts w:ascii="Times New Roman" w:hAnsi="Times New Roman" w:cs="Times New Roman"/>
                <w:sz w:val="16"/>
                <w:szCs w:val="16"/>
              </w:rPr>
              <w:t xml:space="preserve">прирост  протяженности линий уличного освещения, километров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81BB5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BB5">
              <w:rPr>
                <w:rFonts w:ascii="Times New Roman" w:hAnsi="Times New Roman" w:cs="Times New Roman"/>
                <w:sz w:val="16"/>
                <w:szCs w:val="16"/>
              </w:rPr>
              <w:t>2016 год - 4</w:t>
            </w:r>
          </w:p>
          <w:p w:rsidR="00D05E00" w:rsidRPr="00C81BB5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BB5">
              <w:rPr>
                <w:rFonts w:ascii="Times New Roman" w:hAnsi="Times New Roman" w:cs="Times New Roman"/>
                <w:sz w:val="16"/>
                <w:szCs w:val="16"/>
              </w:rPr>
              <w:t xml:space="preserve">2017 год – 4 </w:t>
            </w:r>
          </w:p>
          <w:p w:rsidR="00D05E00" w:rsidRPr="00C81BB5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BB5">
              <w:rPr>
                <w:rFonts w:ascii="Times New Roman" w:hAnsi="Times New Roman" w:cs="Times New Roman"/>
                <w:sz w:val="16"/>
                <w:szCs w:val="16"/>
              </w:rPr>
              <w:t>2018 год - 5</w:t>
            </w:r>
          </w:p>
          <w:p w:rsidR="00D05E00" w:rsidRPr="00C81BB5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BB5">
              <w:rPr>
                <w:rFonts w:ascii="Times New Roman" w:hAnsi="Times New Roman" w:cs="Times New Roman"/>
                <w:sz w:val="16"/>
                <w:szCs w:val="16"/>
              </w:rPr>
              <w:t>2019 год - 5</w:t>
            </w:r>
          </w:p>
          <w:p w:rsidR="00D05E00" w:rsidRPr="00C81BB5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BB5">
              <w:rPr>
                <w:rFonts w:ascii="Times New Roman" w:hAnsi="Times New Roman" w:cs="Times New Roman"/>
                <w:sz w:val="16"/>
                <w:szCs w:val="16"/>
              </w:rPr>
              <w:t>2020 год - 6</w:t>
            </w:r>
          </w:p>
          <w:p w:rsidR="00D05E00" w:rsidRPr="00C81BB5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BB5">
              <w:rPr>
                <w:rFonts w:ascii="Times New Roman" w:hAnsi="Times New Roman" w:cs="Times New Roman"/>
                <w:sz w:val="16"/>
                <w:szCs w:val="16"/>
              </w:rPr>
              <w:t>2021 год- 6</w:t>
            </w:r>
          </w:p>
          <w:p w:rsidR="00D05E00" w:rsidRPr="00C81BB5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BB5">
              <w:rPr>
                <w:rFonts w:ascii="Times New Roman" w:hAnsi="Times New Roman" w:cs="Times New Roman"/>
                <w:sz w:val="16"/>
                <w:szCs w:val="16"/>
              </w:rPr>
              <w:t>2022  год- 6</w:t>
            </w:r>
          </w:p>
        </w:tc>
      </w:tr>
      <w:tr w:rsidR="00D05E00" w:rsidRPr="00D05E00" w:rsidTr="0068725D">
        <w:trPr>
          <w:trHeight w:val="80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Текущий ремонт и содержание линий уличного и внутриквартального  освещения городского округа</w:t>
            </w:r>
          </w:p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городского округа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233756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233756">
              <w:rPr>
                <w:rFonts w:ascii="Times New Roman" w:eastAsia="Calibri" w:hAnsi="Times New Roman" w:cs="Times New Roman"/>
                <w:color w:val="000000"/>
                <w:spacing w:val="-12"/>
                <w:sz w:val="16"/>
                <w:szCs w:val="16"/>
              </w:rPr>
              <w:t>МБУ «Благоустройство»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233756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375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 РБ</w:t>
            </w:r>
          </w:p>
          <w:p w:rsidR="00D05E00" w:rsidRPr="00233756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3756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187921,1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23776,0</w:t>
            </w:r>
          </w:p>
        </w:tc>
        <w:tc>
          <w:tcPr>
            <w:tcW w:w="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20381,5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27898,3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33976,9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33218,2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48670,2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319"/>
        </w:trPr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521D5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21D5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lastRenderedPageBreak/>
              <w:t>ИТОГО ПО ОСНОВНОМУ МЕРОПРИЯТИЮ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244897,2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28031,7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28381,5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49483,7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34267,8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36062,3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48670,2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521D5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21D5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РФ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521D5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21D5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22763,4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1148,0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5000,0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16615,4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521D5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21D5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Городской  бюджет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202133,8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26883,7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23381,5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32868,3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34267,8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36062,3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48670,2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521D5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21D5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37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«Экология»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22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Проведение экологических акций, субботников</w:t>
            </w:r>
          </w:p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Отдел ЖКХ и Б, отдел образования  ГО, </w:t>
            </w:r>
            <w:r w:rsidRPr="00C22E7F">
              <w:rPr>
                <w:rFonts w:ascii="Times New Roman" w:hAnsi="Times New Roman" w:cs="Times New Roman"/>
                <w:spacing w:val="-24"/>
                <w:sz w:val="16"/>
                <w:szCs w:val="16"/>
              </w:rPr>
              <w:t xml:space="preserve">МБУ «Благоустройство», </w:t>
            </w:r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МБУ «Дворец молодежи»</w:t>
            </w:r>
            <w:proofErr w:type="gramStart"/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,</w:t>
            </w:r>
            <w:proofErr w:type="gramEnd"/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предприятия, учреждения, организации                                (по согласованию)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2E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Внебюджет</w:t>
            </w:r>
            <w:proofErr w:type="spellEnd"/>
          </w:p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2E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  <w:r w:rsidRPr="00C22E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источники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424,0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22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Экологическое просвещение в СМИ, проведение занятий в общеобразовательных учебных заведениях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Отдел ЖКХ и</w:t>
            </w:r>
            <w:proofErr w:type="gramStart"/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Б</w:t>
            </w:r>
            <w:proofErr w:type="gramEnd"/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, отдел образования администрации ГО, МБУ «Дворец молодежи» предприятия, учреждения, организации                                </w:t>
            </w:r>
            <w:r w:rsidRPr="00C22E7F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>(по согласованию)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521D5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21D5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ИТОГО ПО ОСНОВНОМУ МЕРОПРИЯТИЮ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424,0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521D5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21D5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РФ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521D5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21D5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521D5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21D5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521D55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21D55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424,0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81,0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55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«Обеспечение</w:t>
            </w:r>
          </w:p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реализации муниципальной программы»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138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6.1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Обеспечение реализации муниципальной программы «Комплексное благоустройство территории городского округа город Октябрьский Республики Башкортостан»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Отдел ЖКХ и</w:t>
            </w:r>
            <w:proofErr w:type="gramStart"/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Б</w:t>
            </w:r>
            <w:proofErr w:type="gramEnd"/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,</w:t>
            </w:r>
          </w:p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предприятия, учреждения, организации                                 (по согласованию)</w:t>
            </w:r>
          </w:p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51348,0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7354,6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8624,0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8537,5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9360,6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8714,0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8757,3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30440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0440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ИТОГО ПО ОСНОВНОМУ МЕРОПРИЯТИЮ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51348,0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7354,6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8624,0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8537,5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9360,6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8714,0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8757,3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30440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0440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РФ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30440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0440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30440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0440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51348,0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7354,6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8624,0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8537,5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9360,6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8714,0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8757,3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30440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0440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52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Основное мероприятие «Хозяйственное </w:t>
            </w:r>
          </w:p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муниципальных учреждений»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13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Хозяйственное обслуживание муниципальных учреждений  городского округа</w:t>
            </w:r>
          </w:p>
          <w:p w:rsidR="00D05E00" w:rsidRPr="00D05E00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Администрация ГО,</w:t>
            </w:r>
          </w:p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предприятия, учреждения, организации                                 (по согласованию)</w:t>
            </w:r>
          </w:p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 РБ</w:t>
            </w:r>
          </w:p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1423,6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34627,7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429,0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19681,5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994,6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10387,3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2461,1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2097,8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30440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0440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ИТОГО ПО ОСНОВНОМУ МЕРОПРИЯТИЮ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36051,3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20110,5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11381,9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2461,1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2097,8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30440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0440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РФ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304408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30440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РБ</w:t>
            </w:r>
          </w:p>
          <w:p w:rsidR="00D05E00" w:rsidRPr="0030440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1423,6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429,0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994,6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30440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0440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34627,7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19681,5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10387,3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2461,1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sz w:val="18"/>
                <w:szCs w:val="18"/>
              </w:rPr>
              <w:t>2097,8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304408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0440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66193A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«Обеспечение мероприятий при осуществлении деятельности  по обращению с животными без владельцев»</w:t>
            </w:r>
          </w:p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11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Проведение мероприятий </w:t>
            </w:r>
            <w:proofErr w:type="gramStart"/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при осуществлении деятельности  по обращению с животными без владельцев</w:t>
            </w:r>
            <w:proofErr w:type="gramEnd"/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C22E7F" w:rsidRDefault="009436AC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МБУ </w:t>
            </w:r>
            <w:r w:rsidR="00D05E00" w:rsidRPr="00C22E7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«Благоустройство»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 РБ</w:t>
            </w:r>
          </w:p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5662,3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4195,0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881</w:t>
            </w: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</w:t>
            </w: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5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523,4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2390,4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2390,4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3671,6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9436AC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lastRenderedPageBreak/>
              <w:t>ИТОГО ПО ОСНОВНОМУ МЕРОПРИЯТИЮ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9857,3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1404,9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2390,4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6062,0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9436AC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РФ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9436AC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РБ</w:t>
            </w:r>
          </w:p>
          <w:p w:rsidR="00D05E00" w:rsidRPr="009436AC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5662,3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881,5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2390,4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2390,4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9436AC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Городской бюджет</w:t>
            </w:r>
          </w:p>
          <w:p w:rsidR="00D05E00" w:rsidRPr="009436AC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4195,0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523,4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3671,6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9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</w:t>
            </w:r>
          </w:p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66193A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Основное мероприятие «Укрепление материально- технической базы для благоустройства территорий городского округа город Октябрьский Республики Башкортостан»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  <w:p w:rsidR="00D05E00" w:rsidRPr="00D05E00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12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Укрепление материально- технической базы для благоустройства территорий городского округа город Октябрьский Республики Башкортостан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Администрация 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Бюджет ГО</w:t>
            </w:r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</w:p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1740,7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884,0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856,7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9436AC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ИТОГО ПО ОСНОВНОМУ МЕРОПРИЯТИЮ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1740,7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884,0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856,7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9436AC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РБ</w:t>
            </w:r>
          </w:p>
          <w:p w:rsidR="00D05E00" w:rsidRPr="009436AC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9436AC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1740,7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884,0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856,7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3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66193A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93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Приобретение контейнеров в рамках региональной программы «Экология и природные ресурсы Республики Башкортостан»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15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Приобретение контейнеров для раздельного накопления ТКО, устанавливаемые на контейнерные площадки, включенные в реестр мест (площадок) накопления ТКО 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6"/>
                <w:sz w:val="16"/>
                <w:szCs w:val="16"/>
              </w:rPr>
            </w:pPr>
            <w:r w:rsidRPr="00C22E7F">
              <w:rPr>
                <w:rFonts w:ascii="Times New Roman" w:hAnsi="Times New Roman" w:cs="Times New Roman"/>
                <w:color w:val="000000"/>
                <w:spacing w:val="-16"/>
                <w:sz w:val="16"/>
                <w:szCs w:val="16"/>
              </w:rPr>
              <w:t xml:space="preserve">Администрация ГО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C22E7F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Бюджет РФ</w:t>
            </w:r>
          </w:p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Бюджет РБ </w:t>
            </w:r>
          </w:p>
          <w:p w:rsidR="00D05E00" w:rsidRPr="00C22E7F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C22E7F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Бюджет  ГО</w:t>
            </w:r>
          </w:p>
          <w:p w:rsidR="00D05E00" w:rsidRPr="00C22E7F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2596,0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2596,0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53,0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9436AC" w:rsidRDefault="00C22E7F" w:rsidP="00D05E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36A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  <w:r w:rsidR="00D05E00" w:rsidRPr="009436AC">
              <w:rPr>
                <w:rFonts w:ascii="Times New Roman" w:hAnsi="Times New Roman" w:cs="Times New Roman"/>
                <w:sz w:val="16"/>
                <w:szCs w:val="16"/>
              </w:rPr>
              <w:t>- 246</w:t>
            </w:r>
          </w:p>
          <w:p w:rsidR="00D05E00" w:rsidRPr="00D05E00" w:rsidRDefault="00C22E7F" w:rsidP="00D05E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436A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  <w:r w:rsidR="00D05E00" w:rsidRPr="009436AC">
              <w:rPr>
                <w:rFonts w:ascii="Times New Roman" w:hAnsi="Times New Roman" w:cs="Times New Roman"/>
                <w:sz w:val="16"/>
                <w:szCs w:val="16"/>
              </w:rPr>
              <w:t>- 0</w:t>
            </w: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9436AC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05E00" w:rsidRPr="009436AC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ИТОГО ПО ОСНОВНОМУ МЕРОПРИЯТИЮ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2703,1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2703,1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9436AC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РФ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2596,0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2596,0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9436AC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Бюджет РБ</w:t>
            </w:r>
          </w:p>
          <w:p w:rsidR="00D05E00" w:rsidRPr="009436AC" w:rsidRDefault="00D05E00" w:rsidP="00D05E00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9436AC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18"/>
                <w:szCs w:val="18"/>
              </w:rPr>
            </w:pPr>
            <w:r w:rsidRPr="00D05E00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05E0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9436AC" w:rsidRDefault="00D05E00" w:rsidP="00D05E00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588187,7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88 936,4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93 902,8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107 339,4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91 222,0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98385,2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108401,9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9436AC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Бюджет РФ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7361,0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4 765,0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2 596,0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9436AC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Бюджет РБ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41 659,6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3 162,8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10 356,7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19 026,9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3 732,5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2785,7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2595,0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9436AC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509846,3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77 167,6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70 561,1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79 493,7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86 285,5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91776,5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00" w:rsidRPr="00C22E7F" w:rsidRDefault="00D05E00" w:rsidP="0061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104</w:t>
            </w:r>
            <w:r w:rsidR="00615BC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05E00" w:rsidRPr="00D05E00" w:rsidTr="0068725D">
        <w:trPr>
          <w:trHeight w:val="408"/>
        </w:trPr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0" w:rsidRPr="009436AC" w:rsidRDefault="00D05E00" w:rsidP="00D05E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436A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29 320,8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8 606,0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8 220,0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8 818,8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1 204,0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1 227,0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E00" w:rsidRPr="00C22E7F" w:rsidRDefault="00D05E00" w:rsidP="00D0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E7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1 245,0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00" w:rsidRPr="00D05E00" w:rsidRDefault="00D05E00" w:rsidP="00D05E00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D05E00" w:rsidRPr="00890D66" w:rsidRDefault="00D05E00" w:rsidP="00D05E00">
      <w:pPr>
        <w:rPr>
          <w:rFonts w:cs="Times New Roman"/>
        </w:rPr>
      </w:pPr>
    </w:p>
    <w:p w:rsidR="00433A5E" w:rsidRDefault="00433A5E" w:rsidP="00433A5E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F0A1B" w:rsidRPr="005F0A1B" w:rsidRDefault="005F0A1B" w:rsidP="00530642">
      <w:pPr>
        <w:rPr>
          <w:rFonts w:ascii="Times New Roman" w:hAnsi="Times New Roman" w:cs="Times New Roman"/>
          <w:sz w:val="26"/>
          <w:szCs w:val="26"/>
        </w:rPr>
      </w:pPr>
      <w:r w:rsidRPr="005F0A1B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  <w:r w:rsidRPr="005F0A1B">
        <w:rPr>
          <w:rFonts w:ascii="Times New Roman" w:hAnsi="Times New Roman" w:cs="Times New Roman"/>
          <w:sz w:val="26"/>
          <w:szCs w:val="26"/>
        </w:rPr>
        <w:tab/>
      </w:r>
      <w:r w:rsidRPr="005F0A1B">
        <w:rPr>
          <w:rFonts w:ascii="Times New Roman" w:hAnsi="Times New Roman" w:cs="Times New Roman"/>
          <w:sz w:val="26"/>
          <w:szCs w:val="26"/>
        </w:rPr>
        <w:tab/>
      </w:r>
      <w:r w:rsidRPr="005F0A1B">
        <w:rPr>
          <w:rFonts w:ascii="Times New Roman" w:hAnsi="Times New Roman" w:cs="Times New Roman"/>
          <w:sz w:val="26"/>
          <w:szCs w:val="26"/>
        </w:rPr>
        <w:tab/>
      </w:r>
      <w:r w:rsidR="003B6967">
        <w:rPr>
          <w:rFonts w:ascii="Times New Roman" w:hAnsi="Times New Roman" w:cs="Times New Roman"/>
          <w:sz w:val="26"/>
          <w:szCs w:val="26"/>
        </w:rPr>
        <w:tab/>
      </w:r>
      <w:r w:rsidR="003B6967">
        <w:rPr>
          <w:rFonts w:ascii="Times New Roman" w:hAnsi="Times New Roman" w:cs="Times New Roman"/>
          <w:sz w:val="26"/>
          <w:szCs w:val="26"/>
        </w:rPr>
        <w:tab/>
      </w:r>
      <w:r w:rsidR="003B6967">
        <w:rPr>
          <w:rFonts w:ascii="Times New Roman" w:hAnsi="Times New Roman" w:cs="Times New Roman"/>
          <w:sz w:val="26"/>
          <w:szCs w:val="26"/>
        </w:rPr>
        <w:tab/>
      </w:r>
      <w:r w:rsidR="0053064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30642">
        <w:rPr>
          <w:rFonts w:ascii="Times New Roman" w:hAnsi="Times New Roman" w:cs="Times New Roman"/>
          <w:sz w:val="26"/>
          <w:szCs w:val="26"/>
        </w:rPr>
        <w:tab/>
      </w:r>
      <w:r w:rsidR="00530642">
        <w:rPr>
          <w:rFonts w:ascii="Times New Roman" w:hAnsi="Times New Roman" w:cs="Times New Roman"/>
          <w:sz w:val="26"/>
          <w:szCs w:val="26"/>
        </w:rPr>
        <w:tab/>
      </w:r>
      <w:r w:rsidR="003B6967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5F0A1B">
        <w:rPr>
          <w:rFonts w:ascii="Times New Roman" w:hAnsi="Times New Roman" w:cs="Times New Roman"/>
          <w:sz w:val="26"/>
          <w:szCs w:val="26"/>
        </w:rPr>
        <w:t xml:space="preserve">А.Е. </w:t>
      </w:r>
      <w:proofErr w:type="spellStart"/>
      <w:r w:rsidRPr="005F0A1B">
        <w:rPr>
          <w:rFonts w:ascii="Times New Roman" w:hAnsi="Times New Roman" w:cs="Times New Roman"/>
          <w:sz w:val="26"/>
          <w:szCs w:val="26"/>
        </w:rPr>
        <w:t>Пальчинский</w:t>
      </w:r>
      <w:proofErr w:type="spellEnd"/>
    </w:p>
    <w:sectPr w:rsidR="005F0A1B" w:rsidRPr="005F0A1B" w:rsidSect="002A53C0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9B" w:rsidRDefault="00C5579B" w:rsidP="00530642">
      <w:pPr>
        <w:spacing w:after="0" w:line="240" w:lineRule="auto"/>
      </w:pPr>
      <w:r>
        <w:separator/>
      </w:r>
    </w:p>
  </w:endnote>
  <w:endnote w:type="continuationSeparator" w:id="0">
    <w:p w:rsidR="00C5579B" w:rsidRDefault="00C5579B" w:rsidP="0053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9B" w:rsidRDefault="00C5579B" w:rsidP="00530642">
      <w:pPr>
        <w:spacing w:after="0" w:line="240" w:lineRule="auto"/>
      </w:pPr>
      <w:r>
        <w:separator/>
      </w:r>
    </w:p>
  </w:footnote>
  <w:footnote w:type="continuationSeparator" w:id="0">
    <w:p w:rsidR="00C5579B" w:rsidRDefault="00C5579B" w:rsidP="0053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7D3"/>
    <w:multiLevelType w:val="hybridMultilevel"/>
    <w:tmpl w:val="3084BCC6"/>
    <w:lvl w:ilvl="0" w:tplc="6ED2D49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627FD2"/>
    <w:multiLevelType w:val="multilevel"/>
    <w:tmpl w:val="DE6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83737"/>
    <w:multiLevelType w:val="hybridMultilevel"/>
    <w:tmpl w:val="814E1224"/>
    <w:lvl w:ilvl="0" w:tplc="68226760">
      <w:start w:val="2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546B55F1"/>
    <w:multiLevelType w:val="hybridMultilevel"/>
    <w:tmpl w:val="74ECE66E"/>
    <w:lvl w:ilvl="0" w:tplc="D6C24A1C">
      <w:start w:val="2017"/>
      <w:numFmt w:val="decimal"/>
      <w:lvlText w:val="%1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>
    <w:nsid w:val="7161727F"/>
    <w:multiLevelType w:val="hybridMultilevel"/>
    <w:tmpl w:val="7066875E"/>
    <w:lvl w:ilvl="0" w:tplc="F2008D18">
      <w:start w:val="2018"/>
      <w:numFmt w:val="decimal"/>
      <w:lvlText w:val="%1"/>
      <w:lvlJc w:val="left"/>
      <w:pPr>
        <w:ind w:left="385" w:hanging="360"/>
      </w:pPr>
    </w:lvl>
    <w:lvl w:ilvl="1" w:tplc="04190019">
      <w:start w:val="1"/>
      <w:numFmt w:val="lowerLetter"/>
      <w:lvlText w:val="%2."/>
      <w:lvlJc w:val="left"/>
      <w:pPr>
        <w:ind w:left="1105" w:hanging="360"/>
      </w:pPr>
    </w:lvl>
    <w:lvl w:ilvl="2" w:tplc="0419001B">
      <w:start w:val="1"/>
      <w:numFmt w:val="lowerRoman"/>
      <w:lvlText w:val="%3."/>
      <w:lvlJc w:val="right"/>
      <w:pPr>
        <w:ind w:left="1825" w:hanging="180"/>
      </w:pPr>
    </w:lvl>
    <w:lvl w:ilvl="3" w:tplc="0419000F">
      <w:start w:val="1"/>
      <w:numFmt w:val="decimal"/>
      <w:lvlText w:val="%4."/>
      <w:lvlJc w:val="left"/>
      <w:pPr>
        <w:ind w:left="2545" w:hanging="360"/>
      </w:pPr>
    </w:lvl>
    <w:lvl w:ilvl="4" w:tplc="04190019">
      <w:start w:val="1"/>
      <w:numFmt w:val="lowerLetter"/>
      <w:lvlText w:val="%5."/>
      <w:lvlJc w:val="left"/>
      <w:pPr>
        <w:ind w:left="3265" w:hanging="360"/>
      </w:pPr>
    </w:lvl>
    <w:lvl w:ilvl="5" w:tplc="0419001B">
      <w:start w:val="1"/>
      <w:numFmt w:val="lowerRoman"/>
      <w:lvlText w:val="%6."/>
      <w:lvlJc w:val="right"/>
      <w:pPr>
        <w:ind w:left="3985" w:hanging="180"/>
      </w:pPr>
    </w:lvl>
    <w:lvl w:ilvl="6" w:tplc="0419000F">
      <w:start w:val="1"/>
      <w:numFmt w:val="decimal"/>
      <w:lvlText w:val="%7."/>
      <w:lvlJc w:val="left"/>
      <w:pPr>
        <w:ind w:left="4705" w:hanging="360"/>
      </w:pPr>
    </w:lvl>
    <w:lvl w:ilvl="7" w:tplc="04190019">
      <w:start w:val="1"/>
      <w:numFmt w:val="lowerLetter"/>
      <w:lvlText w:val="%8."/>
      <w:lvlJc w:val="left"/>
      <w:pPr>
        <w:ind w:left="5425" w:hanging="360"/>
      </w:pPr>
    </w:lvl>
    <w:lvl w:ilvl="8" w:tplc="0419001B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4"/>
  </w:num>
  <w:num w:numId="2">
    <w:abstractNumId w:val="4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9A2"/>
    <w:rsid w:val="000032CF"/>
    <w:rsid w:val="0000711E"/>
    <w:rsid w:val="00017B89"/>
    <w:rsid w:val="00022661"/>
    <w:rsid w:val="000310A6"/>
    <w:rsid w:val="00032092"/>
    <w:rsid w:val="00032369"/>
    <w:rsid w:val="00034697"/>
    <w:rsid w:val="00042069"/>
    <w:rsid w:val="00051E48"/>
    <w:rsid w:val="000527FF"/>
    <w:rsid w:val="0005401B"/>
    <w:rsid w:val="00054083"/>
    <w:rsid w:val="00055829"/>
    <w:rsid w:val="000567AF"/>
    <w:rsid w:val="000607BE"/>
    <w:rsid w:val="00062657"/>
    <w:rsid w:val="00063CDD"/>
    <w:rsid w:val="000651F5"/>
    <w:rsid w:val="0006760F"/>
    <w:rsid w:val="0006791B"/>
    <w:rsid w:val="00072D63"/>
    <w:rsid w:val="00081D99"/>
    <w:rsid w:val="0008324F"/>
    <w:rsid w:val="00090673"/>
    <w:rsid w:val="000924CD"/>
    <w:rsid w:val="000963AB"/>
    <w:rsid w:val="00096F10"/>
    <w:rsid w:val="000A0B88"/>
    <w:rsid w:val="000A103A"/>
    <w:rsid w:val="000A1CA2"/>
    <w:rsid w:val="000A2EB4"/>
    <w:rsid w:val="000B4506"/>
    <w:rsid w:val="000C1D9D"/>
    <w:rsid w:val="000C7A7C"/>
    <w:rsid w:val="000D2C1D"/>
    <w:rsid w:val="000D45E4"/>
    <w:rsid w:val="000E0208"/>
    <w:rsid w:val="000E0F35"/>
    <w:rsid w:val="000E209C"/>
    <w:rsid w:val="000E41B7"/>
    <w:rsid w:val="000E5290"/>
    <w:rsid w:val="000E538A"/>
    <w:rsid w:val="000E61D5"/>
    <w:rsid w:val="00101C10"/>
    <w:rsid w:val="001030AD"/>
    <w:rsid w:val="00116158"/>
    <w:rsid w:val="00121A00"/>
    <w:rsid w:val="0012207C"/>
    <w:rsid w:val="00123069"/>
    <w:rsid w:val="0013256A"/>
    <w:rsid w:val="00143D44"/>
    <w:rsid w:val="00153343"/>
    <w:rsid w:val="00153841"/>
    <w:rsid w:val="00156B5B"/>
    <w:rsid w:val="001575C8"/>
    <w:rsid w:val="00160F83"/>
    <w:rsid w:val="00163EEB"/>
    <w:rsid w:val="001654DE"/>
    <w:rsid w:val="00166FDD"/>
    <w:rsid w:val="001676F0"/>
    <w:rsid w:val="001727B7"/>
    <w:rsid w:val="00180026"/>
    <w:rsid w:val="00187234"/>
    <w:rsid w:val="00187B04"/>
    <w:rsid w:val="00194818"/>
    <w:rsid w:val="00195F8C"/>
    <w:rsid w:val="001B2930"/>
    <w:rsid w:val="001B3114"/>
    <w:rsid w:val="001B3134"/>
    <w:rsid w:val="001B3143"/>
    <w:rsid w:val="001B6926"/>
    <w:rsid w:val="001C384E"/>
    <w:rsid w:val="001C70D2"/>
    <w:rsid w:val="001D2E48"/>
    <w:rsid w:val="001D7326"/>
    <w:rsid w:val="001F4D17"/>
    <w:rsid w:val="001F72B2"/>
    <w:rsid w:val="00203D31"/>
    <w:rsid w:val="00204899"/>
    <w:rsid w:val="002051F8"/>
    <w:rsid w:val="00207B92"/>
    <w:rsid w:val="00210958"/>
    <w:rsid w:val="002207F3"/>
    <w:rsid w:val="002224E7"/>
    <w:rsid w:val="00222D55"/>
    <w:rsid w:val="00223F50"/>
    <w:rsid w:val="00224D12"/>
    <w:rsid w:val="00225474"/>
    <w:rsid w:val="002261F2"/>
    <w:rsid w:val="00233756"/>
    <w:rsid w:val="0023447B"/>
    <w:rsid w:val="0023506F"/>
    <w:rsid w:val="002425B1"/>
    <w:rsid w:val="002428A2"/>
    <w:rsid w:val="0024349C"/>
    <w:rsid w:val="00244413"/>
    <w:rsid w:val="002472A2"/>
    <w:rsid w:val="0025510E"/>
    <w:rsid w:val="002558DF"/>
    <w:rsid w:val="00260F21"/>
    <w:rsid w:val="002635F1"/>
    <w:rsid w:val="002638EB"/>
    <w:rsid w:val="00270BEE"/>
    <w:rsid w:val="0027259E"/>
    <w:rsid w:val="00276D91"/>
    <w:rsid w:val="00277802"/>
    <w:rsid w:val="00281367"/>
    <w:rsid w:val="002815A2"/>
    <w:rsid w:val="00290F64"/>
    <w:rsid w:val="002911F4"/>
    <w:rsid w:val="0029421E"/>
    <w:rsid w:val="00296DEE"/>
    <w:rsid w:val="002A2DDF"/>
    <w:rsid w:val="002A53C0"/>
    <w:rsid w:val="002A6B2E"/>
    <w:rsid w:val="002A7E5D"/>
    <w:rsid w:val="002B5E18"/>
    <w:rsid w:val="002B7D6B"/>
    <w:rsid w:val="002C0675"/>
    <w:rsid w:val="002C5C0C"/>
    <w:rsid w:val="002C5CEC"/>
    <w:rsid w:val="002D1C38"/>
    <w:rsid w:val="002D4F30"/>
    <w:rsid w:val="002E3D1A"/>
    <w:rsid w:val="002E4DA3"/>
    <w:rsid w:val="002E5B98"/>
    <w:rsid w:val="002E6482"/>
    <w:rsid w:val="002F4034"/>
    <w:rsid w:val="002F5C89"/>
    <w:rsid w:val="00300107"/>
    <w:rsid w:val="0030235D"/>
    <w:rsid w:val="00304408"/>
    <w:rsid w:val="00305DBC"/>
    <w:rsid w:val="00320FDF"/>
    <w:rsid w:val="0032130D"/>
    <w:rsid w:val="00324C8E"/>
    <w:rsid w:val="0032796B"/>
    <w:rsid w:val="003310A9"/>
    <w:rsid w:val="00332E84"/>
    <w:rsid w:val="00332EAF"/>
    <w:rsid w:val="0033363B"/>
    <w:rsid w:val="00335668"/>
    <w:rsid w:val="00337C88"/>
    <w:rsid w:val="003459C8"/>
    <w:rsid w:val="00345B3C"/>
    <w:rsid w:val="00345DED"/>
    <w:rsid w:val="00346306"/>
    <w:rsid w:val="00353A71"/>
    <w:rsid w:val="00362FC0"/>
    <w:rsid w:val="00365644"/>
    <w:rsid w:val="00366C9C"/>
    <w:rsid w:val="00372E48"/>
    <w:rsid w:val="00383C44"/>
    <w:rsid w:val="0039248E"/>
    <w:rsid w:val="0039776E"/>
    <w:rsid w:val="003A6492"/>
    <w:rsid w:val="003B02C0"/>
    <w:rsid w:val="003B03D7"/>
    <w:rsid w:val="003B0827"/>
    <w:rsid w:val="003B175C"/>
    <w:rsid w:val="003B5EF4"/>
    <w:rsid w:val="003B6967"/>
    <w:rsid w:val="003C0DEB"/>
    <w:rsid w:val="003C224A"/>
    <w:rsid w:val="003C2D01"/>
    <w:rsid w:val="003C5766"/>
    <w:rsid w:val="003D13E3"/>
    <w:rsid w:val="003F30F9"/>
    <w:rsid w:val="003F59CB"/>
    <w:rsid w:val="003F6FF3"/>
    <w:rsid w:val="004075C9"/>
    <w:rsid w:val="004075FD"/>
    <w:rsid w:val="00412904"/>
    <w:rsid w:val="00420336"/>
    <w:rsid w:val="0042276B"/>
    <w:rsid w:val="00425575"/>
    <w:rsid w:val="00430EA0"/>
    <w:rsid w:val="004318B5"/>
    <w:rsid w:val="00433A5E"/>
    <w:rsid w:val="00433DFD"/>
    <w:rsid w:val="00434958"/>
    <w:rsid w:val="00435CF7"/>
    <w:rsid w:val="00440F63"/>
    <w:rsid w:val="004426EA"/>
    <w:rsid w:val="00443FD7"/>
    <w:rsid w:val="00457058"/>
    <w:rsid w:val="00464494"/>
    <w:rsid w:val="00464B72"/>
    <w:rsid w:val="00466510"/>
    <w:rsid w:val="004707FC"/>
    <w:rsid w:val="0047207F"/>
    <w:rsid w:val="00472EEA"/>
    <w:rsid w:val="00473F17"/>
    <w:rsid w:val="00475FE5"/>
    <w:rsid w:val="004766FA"/>
    <w:rsid w:val="004769D0"/>
    <w:rsid w:val="00477AC7"/>
    <w:rsid w:val="00477F98"/>
    <w:rsid w:val="00487574"/>
    <w:rsid w:val="00490B0C"/>
    <w:rsid w:val="004941AB"/>
    <w:rsid w:val="004A4098"/>
    <w:rsid w:val="004B0D54"/>
    <w:rsid w:val="004B1BD5"/>
    <w:rsid w:val="004B2C54"/>
    <w:rsid w:val="004B2DCC"/>
    <w:rsid w:val="004B61FC"/>
    <w:rsid w:val="004C0F8C"/>
    <w:rsid w:val="004C3566"/>
    <w:rsid w:val="004C520C"/>
    <w:rsid w:val="004C77D5"/>
    <w:rsid w:val="004C7B87"/>
    <w:rsid w:val="004D4C0C"/>
    <w:rsid w:val="004F20BF"/>
    <w:rsid w:val="004F7ABF"/>
    <w:rsid w:val="00504263"/>
    <w:rsid w:val="0050614C"/>
    <w:rsid w:val="00511A49"/>
    <w:rsid w:val="00511AF1"/>
    <w:rsid w:val="00512D30"/>
    <w:rsid w:val="00516909"/>
    <w:rsid w:val="00521D55"/>
    <w:rsid w:val="00523A8C"/>
    <w:rsid w:val="00525106"/>
    <w:rsid w:val="00527E01"/>
    <w:rsid w:val="00530642"/>
    <w:rsid w:val="0053745E"/>
    <w:rsid w:val="005402DA"/>
    <w:rsid w:val="005419F1"/>
    <w:rsid w:val="00550BA2"/>
    <w:rsid w:val="00550DCD"/>
    <w:rsid w:val="00556956"/>
    <w:rsid w:val="00566643"/>
    <w:rsid w:val="0057141D"/>
    <w:rsid w:val="00572723"/>
    <w:rsid w:val="005735FC"/>
    <w:rsid w:val="00577A6F"/>
    <w:rsid w:val="00581634"/>
    <w:rsid w:val="00581B79"/>
    <w:rsid w:val="005942D0"/>
    <w:rsid w:val="005A12FE"/>
    <w:rsid w:val="005B2B2A"/>
    <w:rsid w:val="005B507B"/>
    <w:rsid w:val="005B512D"/>
    <w:rsid w:val="005C05EF"/>
    <w:rsid w:val="005C4AD7"/>
    <w:rsid w:val="005D0616"/>
    <w:rsid w:val="005D3DF4"/>
    <w:rsid w:val="005D713A"/>
    <w:rsid w:val="005E1560"/>
    <w:rsid w:val="005E3F30"/>
    <w:rsid w:val="005E498D"/>
    <w:rsid w:val="005E5B7F"/>
    <w:rsid w:val="005F0A1B"/>
    <w:rsid w:val="005F1D78"/>
    <w:rsid w:val="005F5ADC"/>
    <w:rsid w:val="005F7699"/>
    <w:rsid w:val="00601BA9"/>
    <w:rsid w:val="00611417"/>
    <w:rsid w:val="00612B20"/>
    <w:rsid w:val="00614459"/>
    <w:rsid w:val="0061595A"/>
    <w:rsid w:val="00615BCE"/>
    <w:rsid w:val="00623B8C"/>
    <w:rsid w:val="00626023"/>
    <w:rsid w:val="006313C6"/>
    <w:rsid w:val="006318F9"/>
    <w:rsid w:val="00645103"/>
    <w:rsid w:val="00646EA3"/>
    <w:rsid w:val="00647184"/>
    <w:rsid w:val="0064735F"/>
    <w:rsid w:val="00651539"/>
    <w:rsid w:val="00656F7B"/>
    <w:rsid w:val="0066193A"/>
    <w:rsid w:val="00665145"/>
    <w:rsid w:val="0066528F"/>
    <w:rsid w:val="00672407"/>
    <w:rsid w:val="0067454C"/>
    <w:rsid w:val="006779E7"/>
    <w:rsid w:val="00680309"/>
    <w:rsid w:val="006816B0"/>
    <w:rsid w:val="0068725D"/>
    <w:rsid w:val="00690E03"/>
    <w:rsid w:val="006923DD"/>
    <w:rsid w:val="00695951"/>
    <w:rsid w:val="006A097A"/>
    <w:rsid w:val="006A688E"/>
    <w:rsid w:val="006B0A63"/>
    <w:rsid w:val="006B4365"/>
    <w:rsid w:val="006C7445"/>
    <w:rsid w:val="006C78F5"/>
    <w:rsid w:val="006D37F9"/>
    <w:rsid w:val="006D42F2"/>
    <w:rsid w:val="006E245E"/>
    <w:rsid w:val="006E5E9F"/>
    <w:rsid w:val="006F09DD"/>
    <w:rsid w:val="006F577D"/>
    <w:rsid w:val="00715EB1"/>
    <w:rsid w:val="00724F0E"/>
    <w:rsid w:val="00727DD4"/>
    <w:rsid w:val="00730189"/>
    <w:rsid w:val="00731C4A"/>
    <w:rsid w:val="007413E4"/>
    <w:rsid w:val="00743136"/>
    <w:rsid w:val="00744648"/>
    <w:rsid w:val="00744CEF"/>
    <w:rsid w:val="007457CB"/>
    <w:rsid w:val="00745890"/>
    <w:rsid w:val="00747229"/>
    <w:rsid w:val="00753FDE"/>
    <w:rsid w:val="00755523"/>
    <w:rsid w:val="0075583F"/>
    <w:rsid w:val="00761DE4"/>
    <w:rsid w:val="00762757"/>
    <w:rsid w:val="007648DE"/>
    <w:rsid w:val="00764B7F"/>
    <w:rsid w:val="00764D6E"/>
    <w:rsid w:val="007664E3"/>
    <w:rsid w:val="007667ED"/>
    <w:rsid w:val="00771C48"/>
    <w:rsid w:val="00772A9E"/>
    <w:rsid w:val="0077361C"/>
    <w:rsid w:val="00773E51"/>
    <w:rsid w:val="00776D7D"/>
    <w:rsid w:val="00780A54"/>
    <w:rsid w:val="0078346E"/>
    <w:rsid w:val="007856E2"/>
    <w:rsid w:val="007861EE"/>
    <w:rsid w:val="00790984"/>
    <w:rsid w:val="007934AD"/>
    <w:rsid w:val="007954F7"/>
    <w:rsid w:val="007A3E65"/>
    <w:rsid w:val="007A48C8"/>
    <w:rsid w:val="007A6894"/>
    <w:rsid w:val="007A767B"/>
    <w:rsid w:val="007B7D9E"/>
    <w:rsid w:val="007C078B"/>
    <w:rsid w:val="007C4885"/>
    <w:rsid w:val="007C6C05"/>
    <w:rsid w:val="007D2CE5"/>
    <w:rsid w:val="007D64F4"/>
    <w:rsid w:val="007E08D3"/>
    <w:rsid w:val="007E0F3B"/>
    <w:rsid w:val="007E1A14"/>
    <w:rsid w:val="007E5FA2"/>
    <w:rsid w:val="007F7AFE"/>
    <w:rsid w:val="00802DCD"/>
    <w:rsid w:val="00810D96"/>
    <w:rsid w:val="0081403E"/>
    <w:rsid w:val="00815AFC"/>
    <w:rsid w:val="0081736A"/>
    <w:rsid w:val="00831BA3"/>
    <w:rsid w:val="0083336D"/>
    <w:rsid w:val="00843FCF"/>
    <w:rsid w:val="00844304"/>
    <w:rsid w:val="00844507"/>
    <w:rsid w:val="0084757C"/>
    <w:rsid w:val="008510FB"/>
    <w:rsid w:val="008543B0"/>
    <w:rsid w:val="00861A89"/>
    <w:rsid w:val="00864842"/>
    <w:rsid w:val="00866D71"/>
    <w:rsid w:val="00871963"/>
    <w:rsid w:val="00876576"/>
    <w:rsid w:val="008770FF"/>
    <w:rsid w:val="00883A65"/>
    <w:rsid w:val="00890D66"/>
    <w:rsid w:val="00892571"/>
    <w:rsid w:val="00893214"/>
    <w:rsid w:val="00897D84"/>
    <w:rsid w:val="008A078D"/>
    <w:rsid w:val="008A65EB"/>
    <w:rsid w:val="008A6EC6"/>
    <w:rsid w:val="008B0F5D"/>
    <w:rsid w:val="008B1C3F"/>
    <w:rsid w:val="008B2E05"/>
    <w:rsid w:val="008B53CA"/>
    <w:rsid w:val="008C0A4D"/>
    <w:rsid w:val="008C3CD1"/>
    <w:rsid w:val="008C7D6C"/>
    <w:rsid w:val="008E014C"/>
    <w:rsid w:val="008E31C8"/>
    <w:rsid w:val="008E4762"/>
    <w:rsid w:val="008F5E8C"/>
    <w:rsid w:val="00905914"/>
    <w:rsid w:val="009109C5"/>
    <w:rsid w:val="0091371E"/>
    <w:rsid w:val="009169E3"/>
    <w:rsid w:val="00921C08"/>
    <w:rsid w:val="00921FF8"/>
    <w:rsid w:val="00923A78"/>
    <w:rsid w:val="009265E3"/>
    <w:rsid w:val="00930350"/>
    <w:rsid w:val="009414FB"/>
    <w:rsid w:val="009436AC"/>
    <w:rsid w:val="0094464E"/>
    <w:rsid w:val="009615C9"/>
    <w:rsid w:val="00974C18"/>
    <w:rsid w:val="00975100"/>
    <w:rsid w:val="00976486"/>
    <w:rsid w:val="009778C4"/>
    <w:rsid w:val="00977F95"/>
    <w:rsid w:val="009862C9"/>
    <w:rsid w:val="00990D47"/>
    <w:rsid w:val="00993284"/>
    <w:rsid w:val="009A0A83"/>
    <w:rsid w:val="009A0F34"/>
    <w:rsid w:val="009A3D0E"/>
    <w:rsid w:val="009A582D"/>
    <w:rsid w:val="009B3BFF"/>
    <w:rsid w:val="009C26F5"/>
    <w:rsid w:val="009C5613"/>
    <w:rsid w:val="009C75BE"/>
    <w:rsid w:val="009C7D7B"/>
    <w:rsid w:val="009D1436"/>
    <w:rsid w:val="009E7116"/>
    <w:rsid w:val="009F36FE"/>
    <w:rsid w:val="009F3D16"/>
    <w:rsid w:val="009F67B4"/>
    <w:rsid w:val="009F76AC"/>
    <w:rsid w:val="00A04BE2"/>
    <w:rsid w:val="00A05881"/>
    <w:rsid w:val="00A06162"/>
    <w:rsid w:val="00A06D6E"/>
    <w:rsid w:val="00A073CC"/>
    <w:rsid w:val="00A13F19"/>
    <w:rsid w:val="00A1509E"/>
    <w:rsid w:val="00A154C8"/>
    <w:rsid w:val="00A218B6"/>
    <w:rsid w:val="00A2371F"/>
    <w:rsid w:val="00A261A4"/>
    <w:rsid w:val="00A33BDA"/>
    <w:rsid w:val="00A35577"/>
    <w:rsid w:val="00A35B10"/>
    <w:rsid w:val="00A416FC"/>
    <w:rsid w:val="00A56F9E"/>
    <w:rsid w:val="00A70B5D"/>
    <w:rsid w:val="00A71E1D"/>
    <w:rsid w:val="00A810D3"/>
    <w:rsid w:val="00A81DDC"/>
    <w:rsid w:val="00A82594"/>
    <w:rsid w:val="00A843BC"/>
    <w:rsid w:val="00A8535C"/>
    <w:rsid w:val="00A86BAB"/>
    <w:rsid w:val="00A94ED5"/>
    <w:rsid w:val="00A95F4B"/>
    <w:rsid w:val="00AA5D83"/>
    <w:rsid w:val="00AA63C4"/>
    <w:rsid w:val="00AB3BD0"/>
    <w:rsid w:val="00AC30E5"/>
    <w:rsid w:val="00AC3BC1"/>
    <w:rsid w:val="00AC6E8E"/>
    <w:rsid w:val="00AD1736"/>
    <w:rsid w:val="00AD3DF0"/>
    <w:rsid w:val="00AE00E7"/>
    <w:rsid w:val="00AE0EE7"/>
    <w:rsid w:val="00AE17F7"/>
    <w:rsid w:val="00AE1929"/>
    <w:rsid w:val="00AE2C9B"/>
    <w:rsid w:val="00AE3D98"/>
    <w:rsid w:val="00AE7985"/>
    <w:rsid w:val="00AE7D13"/>
    <w:rsid w:val="00AF0B19"/>
    <w:rsid w:val="00AF1419"/>
    <w:rsid w:val="00AF1FF1"/>
    <w:rsid w:val="00AF2859"/>
    <w:rsid w:val="00AF3775"/>
    <w:rsid w:val="00AF4956"/>
    <w:rsid w:val="00B00286"/>
    <w:rsid w:val="00B01285"/>
    <w:rsid w:val="00B07454"/>
    <w:rsid w:val="00B11F7B"/>
    <w:rsid w:val="00B14BB8"/>
    <w:rsid w:val="00B15633"/>
    <w:rsid w:val="00B204B5"/>
    <w:rsid w:val="00B20E43"/>
    <w:rsid w:val="00B2280D"/>
    <w:rsid w:val="00B2294C"/>
    <w:rsid w:val="00B265E3"/>
    <w:rsid w:val="00B26727"/>
    <w:rsid w:val="00B314EB"/>
    <w:rsid w:val="00B32350"/>
    <w:rsid w:val="00B327D3"/>
    <w:rsid w:val="00B3630B"/>
    <w:rsid w:val="00B36E28"/>
    <w:rsid w:val="00B42B93"/>
    <w:rsid w:val="00B54E1B"/>
    <w:rsid w:val="00B56A92"/>
    <w:rsid w:val="00B56D67"/>
    <w:rsid w:val="00B60F68"/>
    <w:rsid w:val="00B65641"/>
    <w:rsid w:val="00B65BD3"/>
    <w:rsid w:val="00B671EC"/>
    <w:rsid w:val="00B711D6"/>
    <w:rsid w:val="00B771BC"/>
    <w:rsid w:val="00B80DDA"/>
    <w:rsid w:val="00B811CE"/>
    <w:rsid w:val="00B8483B"/>
    <w:rsid w:val="00B95D38"/>
    <w:rsid w:val="00BA3E79"/>
    <w:rsid w:val="00BA748C"/>
    <w:rsid w:val="00BB2971"/>
    <w:rsid w:val="00BB680D"/>
    <w:rsid w:val="00BB797D"/>
    <w:rsid w:val="00BC270A"/>
    <w:rsid w:val="00BC2913"/>
    <w:rsid w:val="00BC53DE"/>
    <w:rsid w:val="00BD01CB"/>
    <w:rsid w:val="00BD5BC1"/>
    <w:rsid w:val="00BE1B8C"/>
    <w:rsid w:val="00BE1CE4"/>
    <w:rsid w:val="00BE2434"/>
    <w:rsid w:val="00BE7D17"/>
    <w:rsid w:val="00BF1810"/>
    <w:rsid w:val="00BF3093"/>
    <w:rsid w:val="00BF629B"/>
    <w:rsid w:val="00BF7AD3"/>
    <w:rsid w:val="00C0069E"/>
    <w:rsid w:val="00C01E56"/>
    <w:rsid w:val="00C054C8"/>
    <w:rsid w:val="00C10AF2"/>
    <w:rsid w:val="00C117B5"/>
    <w:rsid w:val="00C162BB"/>
    <w:rsid w:val="00C17097"/>
    <w:rsid w:val="00C17B5D"/>
    <w:rsid w:val="00C2284C"/>
    <w:rsid w:val="00C22E7F"/>
    <w:rsid w:val="00C26DB8"/>
    <w:rsid w:val="00C32A7D"/>
    <w:rsid w:val="00C33372"/>
    <w:rsid w:val="00C337B1"/>
    <w:rsid w:val="00C33CB5"/>
    <w:rsid w:val="00C37F1F"/>
    <w:rsid w:val="00C42661"/>
    <w:rsid w:val="00C4367A"/>
    <w:rsid w:val="00C460FC"/>
    <w:rsid w:val="00C47C98"/>
    <w:rsid w:val="00C51214"/>
    <w:rsid w:val="00C51371"/>
    <w:rsid w:val="00C520AF"/>
    <w:rsid w:val="00C5579B"/>
    <w:rsid w:val="00C60075"/>
    <w:rsid w:val="00C64517"/>
    <w:rsid w:val="00C65D18"/>
    <w:rsid w:val="00C66135"/>
    <w:rsid w:val="00C738AC"/>
    <w:rsid w:val="00C74B67"/>
    <w:rsid w:val="00C75984"/>
    <w:rsid w:val="00C81BB5"/>
    <w:rsid w:val="00C832ED"/>
    <w:rsid w:val="00C841A6"/>
    <w:rsid w:val="00C865CC"/>
    <w:rsid w:val="00C92BC8"/>
    <w:rsid w:val="00C978A2"/>
    <w:rsid w:val="00CA42C1"/>
    <w:rsid w:val="00CB0FE2"/>
    <w:rsid w:val="00CB3512"/>
    <w:rsid w:val="00CC0188"/>
    <w:rsid w:val="00CC0BE3"/>
    <w:rsid w:val="00CC2B06"/>
    <w:rsid w:val="00CD258F"/>
    <w:rsid w:val="00CD6074"/>
    <w:rsid w:val="00CD69ED"/>
    <w:rsid w:val="00CD7E3E"/>
    <w:rsid w:val="00CE3049"/>
    <w:rsid w:val="00CE6613"/>
    <w:rsid w:val="00CF20A9"/>
    <w:rsid w:val="00CF4DB3"/>
    <w:rsid w:val="00D05E00"/>
    <w:rsid w:val="00D074A4"/>
    <w:rsid w:val="00D1315D"/>
    <w:rsid w:val="00D17748"/>
    <w:rsid w:val="00D226BB"/>
    <w:rsid w:val="00D22BCD"/>
    <w:rsid w:val="00D34C6C"/>
    <w:rsid w:val="00D5399A"/>
    <w:rsid w:val="00D55535"/>
    <w:rsid w:val="00D620C3"/>
    <w:rsid w:val="00D646BB"/>
    <w:rsid w:val="00D66387"/>
    <w:rsid w:val="00D66EBF"/>
    <w:rsid w:val="00D712DA"/>
    <w:rsid w:val="00D73050"/>
    <w:rsid w:val="00D77C4F"/>
    <w:rsid w:val="00D85704"/>
    <w:rsid w:val="00D96497"/>
    <w:rsid w:val="00DA3422"/>
    <w:rsid w:val="00DA3855"/>
    <w:rsid w:val="00DB104A"/>
    <w:rsid w:val="00DC0397"/>
    <w:rsid w:val="00DC58D7"/>
    <w:rsid w:val="00DC6C75"/>
    <w:rsid w:val="00DC75CA"/>
    <w:rsid w:val="00DD0A76"/>
    <w:rsid w:val="00DE2853"/>
    <w:rsid w:val="00DE36EC"/>
    <w:rsid w:val="00DF4C62"/>
    <w:rsid w:val="00DF5F6B"/>
    <w:rsid w:val="00DF7972"/>
    <w:rsid w:val="00E04C69"/>
    <w:rsid w:val="00E11DA9"/>
    <w:rsid w:val="00E1292F"/>
    <w:rsid w:val="00E13842"/>
    <w:rsid w:val="00E149DC"/>
    <w:rsid w:val="00E14E7A"/>
    <w:rsid w:val="00E15879"/>
    <w:rsid w:val="00E15FB1"/>
    <w:rsid w:val="00E16370"/>
    <w:rsid w:val="00E17603"/>
    <w:rsid w:val="00E341EF"/>
    <w:rsid w:val="00E41827"/>
    <w:rsid w:val="00E540FD"/>
    <w:rsid w:val="00E578C7"/>
    <w:rsid w:val="00E61746"/>
    <w:rsid w:val="00E629F0"/>
    <w:rsid w:val="00E650CB"/>
    <w:rsid w:val="00E65A97"/>
    <w:rsid w:val="00E8441A"/>
    <w:rsid w:val="00E86C67"/>
    <w:rsid w:val="00E87734"/>
    <w:rsid w:val="00E967A5"/>
    <w:rsid w:val="00E97628"/>
    <w:rsid w:val="00EA09F0"/>
    <w:rsid w:val="00EA272F"/>
    <w:rsid w:val="00EA3280"/>
    <w:rsid w:val="00EA4B8B"/>
    <w:rsid w:val="00EB136D"/>
    <w:rsid w:val="00EB4818"/>
    <w:rsid w:val="00EB6D3D"/>
    <w:rsid w:val="00EC1EBE"/>
    <w:rsid w:val="00EC5016"/>
    <w:rsid w:val="00ED0DE3"/>
    <w:rsid w:val="00ED1FD2"/>
    <w:rsid w:val="00EE1BF1"/>
    <w:rsid w:val="00EF6035"/>
    <w:rsid w:val="00EF652D"/>
    <w:rsid w:val="00EF6980"/>
    <w:rsid w:val="00F04B86"/>
    <w:rsid w:val="00F05218"/>
    <w:rsid w:val="00F06EED"/>
    <w:rsid w:val="00F10A55"/>
    <w:rsid w:val="00F1484C"/>
    <w:rsid w:val="00F17350"/>
    <w:rsid w:val="00F2358C"/>
    <w:rsid w:val="00F26910"/>
    <w:rsid w:val="00F362E7"/>
    <w:rsid w:val="00F41357"/>
    <w:rsid w:val="00F46829"/>
    <w:rsid w:val="00F5173A"/>
    <w:rsid w:val="00F538DA"/>
    <w:rsid w:val="00F55388"/>
    <w:rsid w:val="00F56723"/>
    <w:rsid w:val="00F6675B"/>
    <w:rsid w:val="00F73C0B"/>
    <w:rsid w:val="00F859C5"/>
    <w:rsid w:val="00F86EBD"/>
    <w:rsid w:val="00F8747D"/>
    <w:rsid w:val="00F90E15"/>
    <w:rsid w:val="00F947A9"/>
    <w:rsid w:val="00F9575A"/>
    <w:rsid w:val="00FA0A36"/>
    <w:rsid w:val="00FA3D4B"/>
    <w:rsid w:val="00FA41C4"/>
    <w:rsid w:val="00FA4968"/>
    <w:rsid w:val="00FA70FE"/>
    <w:rsid w:val="00FB2736"/>
    <w:rsid w:val="00FB33E4"/>
    <w:rsid w:val="00FC1E2D"/>
    <w:rsid w:val="00FC1F2F"/>
    <w:rsid w:val="00FC4B2C"/>
    <w:rsid w:val="00FD00B2"/>
    <w:rsid w:val="00FD09A2"/>
    <w:rsid w:val="00FD0D84"/>
    <w:rsid w:val="00FD27E0"/>
    <w:rsid w:val="00FD470E"/>
    <w:rsid w:val="00FE455E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1B"/>
  </w:style>
  <w:style w:type="paragraph" w:styleId="1">
    <w:name w:val="heading 1"/>
    <w:basedOn w:val="a"/>
    <w:next w:val="a"/>
    <w:link w:val="11"/>
    <w:uiPriority w:val="99"/>
    <w:qFormat/>
    <w:rsid w:val="00890D66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90D6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90D66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D09A2"/>
    <w:pPr>
      <w:spacing w:after="0" w:line="240" w:lineRule="auto"/>
      <w:ind w:left="5100" w:hanging="51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D09A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FD0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890D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90D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890D6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5">
    <w:name w:val="Hyperlink"/>
    <w:uiPriority w:val="99"/>
    <w:unhideWhenUsed/>
    <w:rsid w:val="00890D66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890D6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90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0D66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uiPriority w:val="99"/>
    <w:rsid w:val="00890D66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890D66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header"/>
    <w:basedOn w:val="a"/>
    <w:link w:val="12"/>
    <w:uiPriority w:val="99"/>
    <w:unhideWhenUsed/>
    <w:rsid w:val="00890D6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uiPriority w:val="99"/>
    <w:rsid w:val="00890D66"/>
  </w:style>
  <w:style w:type="paragraph" w:styleId="aa">
    <w:name w:val="footer"/>
    <w:basedOn w:val="a"/>
    <w:link w:val="13"/>
    <w:uiPriority w:val="99"/>
    <w:unhideWhenUsed/>
    <w:rsid w:val="00890D6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b">
    <w:name w:val="Нижний колонтитул Знак"/>
    <w:basedOn w:val="a0"/>
    <w:uiPriority w:val="99"/>
    <w:rsid w:val="00890D66"/>
  </w:style>
  <w:style w:type="paragraph" w:styleId="ac">
    <w:name w:val="Body Text"/>
    <w:basedOn w:val="a"/>
    <w:link w:val="ad"/>
    <w:uiPriority w:val="99"/>
    <w:unhideWhenUsed/>
    <w:rsid w:val="00890D66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0D66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e">
    <w:name w:val="List"/>
    <w:basedOn w:val="ac"/>
    <w:uiPriority w:val="99"/>
    <w:unhideWhenUsed/>
    <w:rsid w:val="00890D66"/>
    <w:rPr>
      <w:rFonts w:ascii="Arial" w:hAnsi="Arial" w:cs="Tahoma"/>
    </w:rPr>
  </w:style>
  <w:style w:type="paragraph" w:styleId="af">
    <w:name w:val="Title"/>
    <w:basedOn w:val="a"/>
    <w:next w:val="ac"/>
    <w:link w:val="af0"/>
    <w:uiPriority w:val="99"/>
    <w:qFormat/>
    <w:rsid w:val="00890D6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0">
    <w:name w:val="Название Знак"/>
    <w:basedOn w:val="a0"/>
    <w:link w:val="af"/>
    <w:uiPriority w:val="99"/>
    <w:rsid w:val="00890D66"/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Subtitle"/>
    <w:basedOn w:val="a"/>
    <w:next w:val="ac"/>
    <w:link w:val="af2"/>
    <w:uiPriority w:val="99"/>
    <w:qFormat/>
    <w:rsid w:val="00890D66"/>
    <w:pPr>
      <w:widowControl w:val="0"/>
      <w:suppressAutoHyphens/>
      <w:autoSpaceDE w:val="0"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uiPriority w:val="99"/>
    <w:rsid w:val="00890D66"/>
    <w:rPr>
      <w:rFonts w:ascii="Arial" w:eastAsia="Times New Roman" w:hAnsi="Arial" w:cs="Arial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890D6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0D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890D66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90D6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890D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0D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uiPriority w:val="99"/>
    <w:unhideWhenUsed/>
    <w:rsid w:val="00890D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rsid w:val="00890D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Plain Text"/>
    <w:basedOn w:val="a"/>
    <w:link w:val="af6"/>
    <w:uiPriority w:val="99"/>
    <w:unhideWhenUsed/>
    <w:rsid w:val="00890D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sid w:val="00890D6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unhideWhenUsed/>
    <w:rsid w:val="00890D6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rsid w:val="00890D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Без интервала Знак"/>
    <w:link w:val="afa"/>
    <w:uiPriority w:val="1"/>
    <w:locked/>
    <w:rsid w:val="00890D66"/>
    <w:rPr>
      <w:rFonts w:ascii="Calibri" w:hAnsi="Calibri" w:cs="Calibri"/>
    </w:rPr>
  </w:style>
  <w:style w:type="paragraph" w:styleId="afa">
    <w:name w:val="No Spacing"/>
    <w:link w:val="af9"/>
    <w:uiPriority w:val="1"/>
    <w:qFormat/>
    <w:rsid w:val="00890D66"/>
    <w:pPr>
      <w:spacing w:after="0" w:line="240" w:lineRule="auto"/>
    </w:pPr>
    <w:rPr>
      <w:rFonts w:ascii="Calibri" w:hAnsi="Calibri" w:cs="Calibri"/>
    </w:rPr>
  </w:style>
  <w:style w:type="paragraph" w:styleId="afb">
    <w:name w:val="List Paragraph"/>
    <w:basedOn w:val="a"/>
    <w:uiPriority w:val="34"/>
    <w:qFormat/>
    <w:rsid w:val="00890D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1"/>
    <w:basedOn w:val="a"/>
    <w:uiPriority w:val="99"/>
    <w:rsid w:val="00890D6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890D6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90D66"/>
    <w:pPr>
      <w:suppressAutoHyphens/>
      <w:spacing w:after="0" w:line="240" w:lineRule="auto"/>
      <w:ind w:left="64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90D6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i/>
      <w:sz w:val="24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890D6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fc">
    <w:name w:val="Содержимое таблицы"/>
    <w:basedOn w:val="a"/>
    <w:uiPriority w:val="99"/>
    <w:rsid w:val="00890D6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d">
    <w:name w:val="Заголовок таблицы"/>
    <w:basedOn w:val="afc"/>
    <w:uiPriority w:val="99"/>
    <w:rsid w:val="00890D66"/>
    <w:pPr>
      <w:jc w:val="center"/>
    </w:pPr>
    <w:rPr>
      <w:b/>
      <w:bCs/>
    </w:rPr>
  </w:style>
  <w:style w:type="paragraph" w:customStyle="1" w:styleId="afe">
    <w:name w:val="Содержимое врезки"/>
    <w:basedOn w:val="ac"/>
    <w:uiPriority w:val="99"/>
    <w:rsid w:val="00890D66"/>
  </w:style>
  <w:style w:type="paragraph" w:customStyle="1" w:styleId="aff">
    <w:name w:val="Îáû÷íûé"/>
    <w:uiPriority w:val="99"/>
    <w:rsid w:val="00890D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890D66"/>
    <w:pPr>
      <w:widowControl w:val="0"/>
      <w:autoSpaceDE w:val="0"/>
      <w:autoSpaceDN w:val="0"/>
      <w:adjustRightInd w:val="0"/>
      <w:spacing w:after="0" w:line="212" w:lineRule="exact"/>
      <w:ind w:firstLine="4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90D66"/>
    <w:pPr>
      <w:widowControl w:val="0"/>
      <w:autoSpaceDE w:val="0"/>
      <w:autoSpaceDN w:val="0"/>
      <w:adjustRightInd w:val="0"/>
      <w:spacing w:after="0" w:line="2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0D66"/>
    <w:pPr>
      <w:widowControl w:val="0"/>
      <w:autoSpaceDE w:val="0"/>
      <w:autoSpaceDN w:val="0"/>
      <w:adjustRightInd w:val="0"/>
      <w:spacing w:after="0" w:line="214" w:lineRule="exact"/>
      <w:ind w:firstLine="4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90D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0">
    <w:name w:val="Знак"/>
    <w:basedOn w:val="a"/>
    <w:uiPriority w:val="99"/>
    <w:rsid w:val="00890D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uiPriority w:val="99"/>
    <w:rsid w:val="0089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89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0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890D66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uiPriority w:val="99"/>
    <w:rsid w:val="00890D66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Times New Roman"/>
      <w:b/>
      <w:noProof/>
      <w:sz w:val="16"/>
      <w:szCs w:val="20"/>
      <w:lang w:eastAsia="ru-RU"/>
    </w:rPr>
  </w:style>
  <w:style w:type="paragraph" w:customStyle="1" w:styleId="6">
    <w:name w:val="Стиль6"/>
    <w:basedOn w:val="a"/>
    <w:uiPriority w:val="99"/>
    <w:rsid w:val="00890D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7"/>
      <w:szCs w:val="28"/>
      <w:lang w:eastAsia="ru-RU"/>
    </w:rPr>
  </w:style>
  <w:style w:type="character" w:customStyle="1" w:styleId="25">
    <w:name w:val="Основной текст (2)_"/>
    <w:link w:val="26"/>
    <w:uiPriority w:val="99"/>
    <w:locked/>
    <w:rsid w:val="00890D66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90D66"/>
    <w:pPr>
      <w:widowControl w:val="0"/>
      <w:shd w:val="clear" w:color="auto" w:fill="FFFFFF"/>
      <w:spacing w:after="300" w:line="0" w:lineRule="atLeast"/>
    </w:pPr>
  </w:style>
  <w:style w:type="paragraph" w:customStyle="1" w:styleId="Style4">
    <w:name w:val="Style4"/>
    <w:basedOn w:val="a"/>
    <w:uiPriority w:val="99"/>
    <w:rsid w:val="00890D66"/>
    <w:pPr>
      <w:widowControl w:val="0"/>
      <w:autoSpaceDE w:val="0"/>
      <w:autoSpaceDN w:val="0"/>
      <w:adjustRightInd w:val="0"/>
      <w:spacing w:after="0" w:line="235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90D6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90D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9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z0">
    <w:name w:val="WW8Num5z0"/>
    <w:rsid w:val="00890D66"/>
    <w:rPr>
      <w:rFonts w:ascii="Symbol" w:hAnsi="Symbol" w:hint="default"/>
    </w:rPr>
  </w:style>
  <w:style w:type="character" w:customStyle="1" w:styleId="WW8Num6z0">
    <w:name w:val="WW8Num6z0"/>
    <w:rsid w:val="00890D66"/>
    <w:rPr>
      <w:rFonts w:ascii="Symbol" w:hAnsi="Symbol" w:hint="default"/>
    </w:rPr>
  </w:style>
  <w:style w:type="character" w:customStyle="1" w:styleId="WW8Num7z0">
    <w:name w:val="WW8Num7z0"/>
    <w:rsid w:val="00890D66"/>
    <w:rPr>
      <w:rFonts w:ascii="Symbol" w:hAnsi="Symbol" w:hint="default"/>
    </w:rPr>
  </w:style>
  <w:style w:type="character" w:customStyle="1" w:styleId="WW8Num8z0">
    <w:name w:val="WW8Num8z0"/>
    <w:rsid w:val="00890D66"/>
    <w:rPr>
      <w:rFonts w:ascii="Symbol" w:hAnsi="Symbol" w:hint="default"/>
    </w:rPr>
  </w:style>
  <w:style w:type="character" w:customStyle="1" w:styleId="WW8Num10z0">
    <w:name w:val="WW8Num10z0"/>
    <w:rsid w:val="00890D66"/>
    <w:rPr>
      <w:rFonts w:ascii="Symbol" w:hAnsi="Symbol" w:hint="default"/>
    </w:rPr>
  </w:style>
  <w:style w:type="character" w:customStyle="1" w:styleId="WW8Num12z0">
    <w:name w:val="WW8Num12z0"/>
    <w:rsid w:val="00890D66"/>
    <w:rPr>
      <w:rFonts w:ascii="Symbol" w:hAnsi="Symbol" w:hint="default"/>
    </w:rPr>
  </w:style>
  <w:style w:type="character" w:customStyle="1" w:styleId="WW8Num13z0">
    <w:name w:val="WW8Num13z0"/>
    <w:rsid w:val="00890D66"/>
    <w:rPr>
      <w:rFonts w:ascii="Times New Roman" w:hAnsi="Times New Roman" w:cs="Times New Roman" w:hint="default"/>
    </w:rPr>
  </w:style>
  <w:style w:type="character" w:customStyle="1" w:styleId="WW8NumSt1z0">
    <w:name w:val="WW8NumSt1z0"/>
    <w:rsid w:val="00890D66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890D66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890D66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890D66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890D66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890D66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890D66"/>
  </w:style>
  <w:style w:type="character" w:customStyle="1" w:styleId="12">
    <w:name w:val="Верхний колонтитул Знак1"/>
    <w:basedOn w:val="a0"/>
    <w:link w:val="a8"/>
    <w:uiPriority w:val="99"/>
    <w:locked/>
    <w:rsid w:val="00890D66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3">
    <w:name w:val="Нижний колонтитул Знак1"/>
    <w:basedOn w:val="a0"/>
    <w:link w:val="aa"/>
    <w:uiPriority w:val="99"/>
    <w:locked/>
    <w:rsid w:val="00890D66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0D66"/>
  </w:style>
  <w:style w:type="character" w:customStyle="1" w:styleId="FontStyle2001">
    <w:name w:val="Font Style2001"/>
    <w:uiPriority w:val="99"/>
    <w:rsid w:val="00890D66"/>
    <w:rPr>
      <w:rFonts w:ascii="Times New Roman" w:hAnsi="Times New Roman" w:cs="Times New Roman" w:hint="default"/>
      <w:sz w:val="18"/>
      <w:szCs w:val="18"/>
    </w:rPr>
  </w:style>
  <w:style w:type="character" w:customStyle="1" w:styleId="nobr">
    <w:name w:val="nobr"/>
    <w:basedOn w:val="a0"/>
    <w:rsid w:val="00890D66"/>
  </w:style>
  <w:style w:type="character" w:customStyle="1" w:styleId="11">
    <w:name w:val="Заголовок 1 Знак1"/>
    <w:link w:val="1"/>
    <w:uiPriority w:val="99"/>
    <w:locked/>
    <w:rsid w:val="00890D6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FontStyle13">
    <w:name w:val="Font Style13"/>
    <w:uiPriority w:val="99"/>
    <w:rsid w:val="00890D66"/>
    <w:rPr>
      <w:rFonts w:ascii="Times New Roman" w:hAnsi="Times New Roman" w:cs="Times New Roman" w:hint="default"/>
      <w:sz w:val="18"/>
      <w:szCs w:val="18"/>
    </w:rPr>
  </w:style>
  <w:style w:type="table" w:styleId="aff1">
    <w:name w:val="Table Grid"/>
    <w:basedOn w:val="a1"/>
    <w:rsid w:val="0089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890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C832ED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16"/>
    <w:rsid w:val="005E3F30"/>
  </w:style>
  <w:style w:type="paragraph" w:customStyle="1" w:styleId="aff3">
    <w:basedOn w:val="a"/>
    <w:next w:val="af1"/>
    <w:link w:val="aff4"/>
    <w:qFormat/>
    <w:rsid w:val="005E3F30"/>
    <w:pPr>
      <w:suppressAutoHyphens/>
      <w:spacing w:after="0" w:line="240" w:lineRule="auto"/>
      <w:jc w:val="center"/>
    </w:pPr>
    <w:rPr>
      <w:rFonts w:cs="Calibri"/>
      <w:b/>
      <w:sz w:val="28"/>
      <w:lang w:eastAsia="ar-SA"/>
    </w:rPr>
  </w:style>
  <w:style w:type="paragraph" w:customStyle="1" w:styleId="aff5">
    <w:name w:val="Знак"/>
    <w:basedOn w:val="a"/>
    <w:uiPriority w:val="99"/>
    <w:rsid w:val="005E3F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6">
    <w:name w:val="Strong"/>
    <w:qFormat/>
    <w:rsid w:val="005E3F30"/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5E3F30"/>
  </w:style>
  <w:style w:type="character" w:customStyle="1" w:styleId="aff4">
    <w:name w:val="Заголовок Знак"/>
    <w:link w:val="aff3"/>
    <w:rsid w:val="005E3F30"/>
    <w:rPr>
      <w:rFonts w:cs="Calibri"/>
      <w:b/>
      <w:sz w:val="28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5E3F30"/>
  </w:style>
  <w:style w:type="paragraph" w:customStyle="1" w:styleId="aff7">
    <w:basedOn w:val="a"/>
    <w:next w:val="af1"/>
    <w:qFormat/>
    <w:rsid w:val="00433A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8">
    <w:name w:val="Знак"/>
    <w:basedOn w:val="a"/>
    <w:uiPriority w:val="99"/>
    <w:rsid w:val="00433A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basedOn w:val="a"/>
    <w:next w:val="af1"/>
    <w:qFormat/>
    <w:rsid w:val="00D05E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a">
    <w:name w:val="Знак"/>
    <w:basedOn w:val="a"/>
    <w:rsid w:val="00D05E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9B58-8B62-4831-A5CE-0B40A959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11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244</cp:revision>
  <cp:lastPrinted>2022-12-27T13:16:00Z</cp:lastPrinted>
  <dcterms:created xsi:type="dcterms:W3CDTF">2020-11-03T11:31:00Z</dcterms:created>
  <dcterms:modified xsi:type="dcterms:W3CDTF">2022-12-28T04:20:00Z</dcterms:modified>
</cp:coreProperties>
</file>